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9C7D8" w14:textId="77777777" w:rsidR="00BB3630" w:rsidRPr="008B44C2" w:rsidRDefault="009C0C74">
      <w:pPr>
        <w:jc w:val="center"/>
        <w:rPr>
          <w:rFonts w:eastAsia="Arial"/>
          <w:b/>
          <w:szCs w:val="22"/>
          <w:lang w:val="ru-RU" w:bidi="ru-RU"/>
        </w:rPr>
      </w:pPr>
      <w:r w:rsidRPr="00015476">
        <w:rPr>
          <w:rFonts w:eastAsia="Arial"/>
          <w:b/>
          <w:szCs w:val="22"/>
          <w:lang w:val="ru-RU" w:bidi="ru-RU"/>
        </w:rPr>
        <w:t xml:space="preserve">ПРАВИЛА ПРОВЕДЕНИЯ АКЦИИ </w:t>
      </w:r>
      <w:r w:rsidR="008B44C2">
        <w:rPr>
          <w:rFonts w:eastAsia="Arial"/>
          <w:b/>
          <w:szCs w:val="22"/>
          <w:lang w:val="en-US" w:bidi="ru-RU"/>
        </w:rPr>
        <w:t>GETT</w:t>
      </w:r>
      <w:r w:rsidR="008B44C2" w:rsidRPr="008B44C2">
        <w:rPr>
          <w:rFonts w:eastAsia="Arial"/>
          <w:b/>
          <w:szCs w:val="22"/>
          <w:lang w:val="ru-RU" w:bidi="ru-RU"/>
        </w:rPr>
        <w:t xml:space="preserve"> </w:t>
      </w:r>
      <w:r w:rsidR="008B44C2">
        <w:rPr>
          <w:rFonts w:eastAsia="Arial"/>
          <w:b/>
          <w:szCs w:val="22"/>
          <w:lang w:val="en-US" w:bidi="ru-RU"/>
        </w:rPr>
        <w:t>OPTIMA</w:t>
      </w:r>
    </w:p>
    <w:p w14:paraId="35D47DD7" w14:textId="2FBB4B79" w:rsidR="00BB3630" w:rsidRPr="005F28F0" w:rsidRDefault="009C0C74" w:rsidP="005F28F0">
      <w:pPr>
        <w:pBdr>
          <w:top w:val="nil"/>
          <w:left w:val="nil"/>
          <w:bottom w:val="nil"/>
          <w:right w:val="nil"/>
          <w:between w:val="nil"/>
        </w:pBdr>
        <w:spacing w:line="240" w:lineRule="auto"/>
        <w:ind w:hanging="2"/>
        <w:rPr>
          <w:color w:val="000000"/>
          <w:lang w:val="ru-RU"/>
        </w:rPr>
      </w:pPr>
      <w:r w:rsidRPr="00015476">
        <w:rPr>
          <w:rFonts w:eastAsia="Arial"/>
          <w:szCs w:val="22"/>
          <w:lang w:val="ru-RU" w:bidi="ru-RU"/>
        </w:rPr>
        <w:t xml:space="preserve">Акция </w:t>
      </w:r>
      <w:proofErr w:type="spellStart"/>
      <w:r w:rsidR="0074537F">
        <w:rPr>
          <w:rFonts w:eastAsia="Arial"/>
          <w:szCs w:val="22"/>
          <w:lang w:val="en-US" w:bidi="ru-RU"/>
        </w:rPr>
        <w:t>Gett</w:t>
      </w:r>
      <w:proofErr w:type="spellEnd"/>
      <w:r w:rsidR="0074537F" w:rsidRPr="0074537F">
        <w:rPr>
          <w:rFonts w:eastAsia="Arial"/>
          <w:szCs w:val="22"/>
          <w:lang w:val="ru-RU" w:bidi="ru-RU"/>
        </w:rPr>
        <w:t xml:space="preserve"> </w:t>
      </w:r>
      <w:r w:rsidR="0074537F">
        <w:rPr>
          <w:rFonts w:eastAsia="Arial"/>
          <w:szCs w:val="22"/>
          <w:lang w:val="en-US" w:bidi="ru-RU"/>
        </w:rPr>
        <w:t>Optima</w:t>
      </w:r>
      <w:r w:rsidR="008B44C2">
        <w:rPr>
          <w:rFonts w:eastAsia="Arial"/>
          <w:szCs w:val="22"/>
          <w:lang w:val="ru-RU" w:bidi="ru-RU"/>
        </w:rPr>
        <w:t xml:space="preserve"> </w:t>
      </w:r>
      <w:r w:rsidRPr="00015476">
        <w:rPr>
          <w:rFonts w:eastAsia="Arial"/>
          <w:szCs w:val="22"/>
          <w:lang w:val="ru-RU" w:bidi="ru-RU"/>
        </w:rPr>
        <w:t>(«</w:t>
      </w:r>
      <w:r w:rsidRPr="00015476">
        <w:rPr>
          <w:rFonts w:eastAsia="Arial"/>
          <w:b/>
          <w:szCs w:val="22"/>
          <w:lang w:val="ru-RU" w:bidi="ru-RU"/>
        </w:rPr>
        <w:t>Акция</w:t>
      </w:r>
      <w:r w:rsidRPr="00015476">
        <w:rPr>
          <w:rFonts w:eastAsia="Arial"/>
          <w:szCs w:val="22"/>
          <w:lang w:val="ru-RU" w:bidi="ru-RU"/>
        </w:rPr>
        <w:t>») проводится при поддержке и под управлением общества с ограниченной ответственностью «</w:t>
      </w:r>
      <w:proofErr w:type="spellStart"/>
      <w:r w:rsidRPr="00015476">
        <w:rPr>
          <w:rFonts w:eastAsia="Arial"/>
          <w:szCs w:val="22"/>
          <w:lang w:val="ru-RU" w:bidi="ru-RU"/>
        </w:rPr>
        <w:t>ГетТакси</w:t>
      </w:r>
      <w:proofErr w:type="spellEnd"/>
      <w:r w:rsidRPr="00015476">
        <w:rPr>
          <w:rFonts w:eastAsia="Arial"/>
          <w:szCs w:val="22"/>
          <w:lang w:val="ru-RU" w:bidi="ru-RU"/>
        </w:rPr>
        <w:t>» Рус (ООО «</w:t>
      </w:r>
      <w:proofErr w:type="spellStart"/>
      <w:r w:rsidRPr="00015476">
        <w:rPr>
          <w:rFonts w:eastAsia="Arial"/>
          <w:szCs w:val="22"/>
          <w:lang w:val="ru-RU" w:bidi="ru-RU"/>
        </w:rPr>
        <w:t>ГетТакси</w:t>
      </w:r>
      <w:proofErr w:type="spellEnd"/>
      <w:r w:rsidRPr="00015476">
        <w:rPr>
          <w:rFonts w:eastAsia="Arial"/>
          <w:szCs w:val="22"/>
          <w:lang w:val="ru-RU" w:bidi="ru-RU"/>
        </w:rPr>
        <w:t xml:space="preserve"> Рус») — юридического лица, созданного в соответствии с законодательством Российской Федерации. Место нахождения: 115114,</w:t>
      </w:r>
      <w:r w:rsidR="005F28F0" w:rsidRPr="005F28F0">
        <w:rPr>
          <w:color w:val="000000"/>
          <w:lang w:val="ru-RU"/>
        </w:rPr>
        <w:t xml:space="preserve"> г. Москва, 1-й </w:t>
      </w:r>
      <w:proofErr w:type="spellStart"/>
      <w:r w:rsidR="005F28F0" w:rsidRPr="005F28F0">
        <w:rPr>
          <w:color w:val="000000"/>
          <w:lang w:val="ru-RU"/>
        </w:rPr>
        <w:t>Дербеневский</w:t>
      </w:r>
      <w:proofErr w:type="spellEnd"/>
      <w:r w:rsidR="005F28F0" w:rsidRPr="005F28F0">
        <w:rPr>
          <w:color w:val="000000"/>
          <w:lang w:val="ru-RU"/>
        </w:rPr>
        <w:t xml:space="preserve"> переулок, дом 5, строение 2, </w:t>
      </w:r>
      <w:r w:rsidR="005F28F0" w:rsidRPr="005F28F0">
        <w:rPr>
          <w:lang w:val="ru-RU"/>
        </w:rPr>
        <w:t>помещение №</w:t>
      </w:r>
      <w:r w:rsidR="005F28F0">
        <w:t>V</w:t>
      </w:r>
      <w:r w:rsidR="005F28F0" w:rsidRPr="005F28F0">
        <w:rPr>
          <w:lang w:val="ru-RU"/>
        </w:rPr>
        <w:t>, комната № 10</w:t>
      </w:r>
      <w:r w:rsidRPr="00015476">
        <w:rPr>
          <w:rFonts w:eastAsia="Arial"/>
          <w:szCs w:val="22"/>
          <w:lang w:val="ru-RU" w:bidi="ru-RU"/>
        </w:rPr>
        <w:t>; ОГРН 1117746877621; ИНН 7704794345 («</w:t>
      </w:r>
      <w:r w:rsidRPr="00015476">
        <w:rPr>
          <w:rFonts w:eastAsia="Arial"/>
          <w:b/>
          <w:szCs w:val="22"/>
          <w:lang w:val="ru-RU" w:bidi="ru-RU"/>
        </w:rPr>
        <w:t>Организатор</w:t>
      </w:r>
      <w:r w:rsidRPr="00015476">
        <w:rPr>
          <w:rFonts w:eastAsia="Arial"/>
          <w:szCs w:val="22"/>
          <w:lang w:val="ru-RU" w:bidi="ru-RU"/>
        </w:rPr>
        <w:t>»</w:t>
      </w:r>
      <w:r w:rsidRPr="00015476">
        <w:rPr>
          <w:rFonts w:eastAsia="Arial"/>
          <w:b/>
          <w:szCs w:val="22"/>
          <w:lang w:val="ru-RU" w:bidi="ru-RU"/>
        </w:rPr>
        <w:t xml:space="preserve"> </w:t>
      </w:r>
      <w:r w:rsidRPr="00015476">
        <w:rPr>
          <w:rFonts w:eastAsia="Arial"/>
          <w:szCs w:val="22"/>
          <w:lang w:val="ru-RU" w:bidi="ru-RU"/>
        </w:rPr>
        <w:t>или</w:t>
      </w:r>
      <w:r w:rsidRPr="00015476">
        <w:rPr>
          <w:rFonts w:eastAsia="Arial"/>
          <w:b/>
          <w:szCs w:val="22"/>
          <w:lang w:val="ru-RU" w:bidi="ru-RU"/>
        </w:rPr>
        <w:t xml:space="preserve"> </w:t>
      </w:r>
      <w:r w:rsidRPr="00015476">
        <w:rPr>
          <w:rFonts w:eastAsia="Arial"/>
          <w:szCs w:val="22"/>
          <w:lang w:val="ru-RU" w:bidi="ru-RU"/>
        </w:rPr>
        <w:t>«</w:t>
      </w:r>
      <w:proofErr w:type="spellStart"/>
      <w:r w:rsidRPr="00015476">
        <w:rPr>
          <w:rFonts w:eastAsia="Arial"/>
          <w:b/>
          <w:szCs w:val="22"/>
          <w:lang w:val="en-US" w:bidi="ru-RU"/>
        </w:rPr>
        <w:t>Gett</w:t>
      </w:r>
      <w:proofErr w:type="spellEnd"/>
      <w:r w:rsidRPr="00015476">
        <w:rPr>
          <w:rFonts w:eastAsia="Arial"/>
          <w:szCs w:val="22"/>
          <w:lang w:val="ru-RU" w:bidi="ru-RU"/>
        </w:rPr>
        <w:t>»).</w:t>
      </w:r>
    </w:p>
    <w:p w14:paraId="33EC7FD1" w14:textId="77777777" w:rsidR="008B44C2" w:rsidRDefault="009C0C74">
      <w:pPr>
        <w:pStyle w:val="affff2"/>
        <w:spacing w:beforeAutospacing="1" w:afterAutospacing="1" w:line="240" w:lineRule="auto"/>
        <w:rPr>
          <w:rFonts w:eastAsia="Arial"/>
          <w:sz w:val="22"/>
          <w:szCs w:val="22"/>
          <w:lang w:val="ru-RU" w:bidi="ru-RU"/>
        </w:rPr>
      </w:pPr>
      <w:r w:rsidRPr="00015476">
        <w:rPr>
          <w:rFonts w:eastAsia="Arial"/>
          <w:sz w:val="22"/>
          <w:szCs w:val="22"/>
          <w:lang w:val="ru-RU" w:bidi="ru-RU"/>
        </w:rPr>
        <w:t>ДО ПРИНЯТИЯ УЧАСТИЯ В АКЦИИ, ПОЖАЛУЙСТА, ОЗНАКОМЬТЕСЬ С НАСТОЯЩИМИ ПРАВИЛАМИ ПРОВЕДЕНИЯ АКЦИИ, ПРИВЕДЕННЫМИ ПО АДРЕСУ:</w:t>
      </w:r>
      <w:r w:rsidR="008B44C2" w:rsidRPr="008B44C2">
        <w:rPr>
          <w:lang w:val="ru-RU"/>
        </w:rPr>
        <w:t xml:space="preserve"> </w:t>
      </w:r>
      <w:r w:rsidR="008B44C2" w:rsidRPr="008B44C2">
        <w:t>https</w:t>
      </w:r>
      <w:r w:rsidR="008B44C2" w:rsidRPr="008B44C2">
        <w:rPr>
          <w:lang w:val="ru-RU"/>
        </w:rPr>
        <w:t>://</w:t>
      </w:r>
      <w:r w:rsidR="008B44C2" w:rsidRPr="008B44C2">
        <w:t>start</w:t>
      </w:r>
      <w:r w:rsidR="008B44C2" w:rsidRPr="008B44C2">
        <w:rPr>
          <w:lang w:val="ru-RU"/>
        </w:rPr>
        <w:t>.</w:t>
      </w:r>
      <w:proofErr w:type="spellStart"/>
      <w:r w:rsidR="008B44C2" w:rsidRPr="008B44C2">
        <w:t>gett</w:t>
      </w:r>
      <w:proofErr w:type="spellEnd"/>
      <w:r w:rsidR="008B44C2" w:rsidRPr="008B44C2">
        <w:rPr>
          <w:lang w:val="ru-RU"/>
        </w:rPr>
        <w:t>.</w:t>
      </w:r>
      <w:proofErr w:type="spellStart"/>
      <w:r w:rsidR="008B44C2" w:rsidRPr="008B44C2">
        <w:t>ru</w:t>
      </w:r>
      <w:proofErr w:type="spellEnd"/>
      <w:r w:rsidR="008B44C2" w:rsidRPr="008B44C2">
        <w:rPr>
          <w:lang w:val="ru-RU"/>
        </w:rPr>
        <w:t>/</w:t>
      </w:r>
      <w:r w:rsidR="008B44C2" w:rsidRPr="008B44C2">
        <w:t>optima</w:t>
      </w:r>
      <w:r w:rsidR="008B44C2" w:rsidRPr="008B44C2">
        <w:rPr>
          <w:rFonts w:eastAsia="Arial"/>
          <w:lang w:val="ru-RU"/>
        </w:rPr>
        <w:t xml:space="preserve"> </w:t>
      </w:r>
      <w:r w:rsidRPr="00015476">
        <w:rPr>
          <w:rFonts w:eastAsia="Arial"/>
          <w:sz w:val="22"/>
          <w:szCs w:val="22"/>
          <w:lang w:val="ru-RU" w:bidi="ru-RU"/>
        </w:rPr>
        <w:t>(«</w:t>
      </w:r>
      <w:r w:rsidRPr="00015476">
        <w:rPr>
          <w:rFonts w:eastAsia="Arial"/>
          <w:b/>
          <w:sz w:val="22"/>
          <w:szCs w:val="22"/>
          <w:lang w:val="ru-RU" w:bidi="ru-RU"/>
        </w:rPr>
        <w:t>ПРАВИЛА</w:t>
      </w:r>
      <w:r w:rsidRPr="00015476">
        <w:rPr>
          <w:rFonts w:eastAsia="Arial"/>
          <w:sz w:val="22"/>
          <w:szCs w:val="22"/>
          <w:lang w:val="ru-RU" w:bidi="ru-RU"/>
        </w:rPr>
        <w:t xml:space="preserve">»). </w:t>
      </w:r>
    </w:p>
    <w:p w14:paraId="12F03F2F" w14:textId="77777777" w:rsidR="00BB3630" w:rsidRPr="00015476" w:rsidRDefault="009C0C74">
      <w:pPr>
        <w:pStyle w:val="affff2"/>
        <w:spacing w:beforeAutospacing="1" w:afterAutospacing="1" w:line="240" w:lineRule="auto"/>
        <w:rPr>
          <w:rFonts w:eastAsia="Arial"/>
          <w:sz w:val="22"/>
          <w:szCs w:val="22"/>
          <w:lang w:val="ru-RU" w:bidi="ru-RU"/>
        </w:rPr>
      </w:pPr>
      <w:r w:rsidRPr="00015476">
        <w:rPr>
          <w:rFonts w:eastAsia="Arial"/>
          <w:sz w:val="22"/>
          <w:szCs w:val="22"/>
          <w:lang w:val="ru-RU" w:bidi="ru-RU"/>
        </w:rPr>
        <w:t xml:space="preserve">ПРИНИМАЯ УЧАСТИЕ В АКЦИИ, ВЫ СОГЛАШАЕТЕСЬ С НАСТОЯЩИМИ ПРАВИЛАМИ И ПОЛЬЗОВАТЕЛЬСКИМ СОГЛАШЕНИЕМ, ПРИВЕДЕННЫМИ ПО АДРЕСУ: </w:t>
      </w:r>
      <w:r w:rsidR="008B44C2" w:rsidRPr="008B44C2">
        <w:rPr>
          <w:rFonts w:eastAsia="Arial"/>
          <w:sz w:val="22"/>
          <w:szCs w:val="22"/>
          <w:lang w:val="ru-RU" w:bidi="ru-RU"/>
        </w:rPr>
        <w:t xml:space="preserve">https://start.gett.ru/optima </w:t>
      </w:r>
      <w:r w:rsidRPr="00015476">
        <w:rPr>
          <w:rFonts w:eastAsia="Arial"/>
          <w:sz w:val="22"/>
          <w:szCs w:val="22"/>
          <w:lang w:val="ru-RU" w:bidi="ru-RU"/>
        </w:rPr>
        <w:t>(«</w:t>
      </w:r>
      <w:r w:rsidRPr="00015476">
        <w:rPr>
          <w:rFonts w:eastAsia="Arial"/>
          <w:b/>
          <w:sz w:val="22"/>
          <w:szCs w:val="22"/>
          <w:lang w:val="ru-RU" w:bidi="ru-RU"/>
        </w:rPr>
        <w:t>ПОЛЬЗОВАТЕЛЬСКОЕ СОГЛАШЕНИЕ</w:t>
      </w:r>
      <w:r w:rsidRPr="00015476">
        <w:rPr>
          <w:rFonts w:eastAsia="Arial"/>
          <w:sz w:val="22"/>
          <w:szCs w:val="22"/>
          <w:lang w:val="ru-RU" w:bidi="ru-RU"/>
        </w:rPr>
        <w:t xml:space="preserve">»). ЕСЛИ КАКИЕ-ЛИБО ТЕРМИНЫ НЕ ОПРЕДЕЛЕНЫ В НАСТОЯЩИХ ПРАВИЛАХ, ОНИ ИМЕЮТ ЗНАЧЕНИЕ, ПРИВЕДЕННОЕ В ПОЛЬЗОВАТЕЛЬСКОМ СОГЛАШЕНИИ. </w:t>
      </w:r>
    </w:p>
    <w:p w14:paraId="25B4A1C7" w14:textId="77777777" w:rsidR="00BB3630" w:rsidRPr="00015476" w:rsidRDefault="009C0C74">
      <w:pPr>
        <w:pStyle w:val="affff2"/>
        <w:keepNext/>
        <w:widowControl w:val="0"/>
        <w:numPr>
          <w:ilvl w:val="0"/>
          <w:numId w:val="16"/>
        </w:numPr>
        <w:overflowPunct/>
        <w:autoSpaceDE/>
        <w:autoSpaceDN/>
        <w:adjustRightInd/>
        <w:spacing w:before="100" w:beforeAutospacing="1" w:line="240" w:lineRule="auto"/>
        <w:textAlignment w:val="auto"/>
        <w:rPr>
          <w:sz w:val="22"/>
          <w:szCs w:val="22"/>
          <w:lang w:val="ru-RU"/>
        </w:rPr>
      </w:pPr>
      <w:r w:rsidRPr="00015476">
        <w:rPr>
          <w:rFonts w:eastAsia="Arial"/>
          <w:b/>
          <w:sz w:val="22"/>
          <w:szCs w:val="22"/>
          <w:lang w:val="ru-RU" w:bidi="ru-RU"/>
        </w:rPr>
        <w:t>ПЕРИОД И ТЕРРИТОРИЯ ПРОВЕДЕНИЯ АКЦИИ</w:t>
      </w:r>
    </w:p>
    <w:p w14:paraId="1DAF0F82" w14:textId="77777777" w:rsidR="00BB3630" w:rsidRPr="00015476" w:rsidRDefault="009C0C74">
      <w:pPr>
        <w:pStyle w:val="affff2"/>
        <w:spacing w:after="100" w:afterAutospacing="1" w:line="240" w:lineRule="auto"/>
        <w:rPr>
          <w:rFonts w:eastAsia="Arial"/>
          <w:sz w:val="22"/>
          <w:szCs w:val="22"/>
          <w:lang w:val="ru-RU" w:bidi="ru-RU"/>
        </w:rPr>
      </w:pPr>
      <w:r w:rsidRPr="00015476">
        <w:rPr>
          <w:rFonts w:eastAsia="Arial"/>
          <w:sz w:val="22"/>
          <w:szCs w:val="22"/>
          <w:lang w:val="ru-RU" w:bidi="ru-RU"/>
        </w:rPr>
        <w:t>Акция начинается</w:t>
      </w:r>
      <w:r w:rsidRPr="00015476">
        <w:rPr>
          <w:rStyle w:val="apple-converted-space"/>
          <w:rFonts w:eastAsiaTheme="majorEastAsia"/>
          <w:sz w:val="22"/>
          <w:szCs w:val="22"/>
          <w:lang w:val="ru-RU" w:bidi="ru-RU"/>
        </w:rPr>
        <w:t xml:space="preserve"> 1 марта 2020 года</w:t>
      </w:r>
      <w:r w:rsidRPr="00015476">
        <w:rPr>
          <w:rFonts w:eastAsia="Arial"/>
          <w:sz w:val="22"/>
          <w:szCs w:val="22"/>
          <w:lang w:val="ru-RU" w:bidi="ru-RU"/>
        </w:rPr>
        <w:t xml:space="preserve"> в 00:00:00</w:t>
      </w:r>
      <w:r w:rsidRPr="00015476">
        <w:rPr>
          <w:rStyle w:val="apple-converted-space"/>
          <w:rFonts w:eastAsiaTheme="majorEastAsia"/>
          <w:sz w:val="22"/>
          <w:szCs w:val="22"/>
          <w:lang w:val="ru-RU" w:bidi="ru-RU"/>
        </w:rPr>
        <w:t xml:space="preserve"> по московскому времени и заканчивается 3</w:t>
      </w:r>
      <w:r w:rsidR="0074537F" w:rsidRPr="0074537F">
        <w:rPr>
          <w:rStyle w:val="apple-converted-space"/>
          <w:rFonts w:eastAsiaTheme="majorEastAsia"/>
          <w:sz w:val="22"/>
          <w:szCs w:val="22"/>
          <w:lang w:val="ru-RU" w:bidi="ru-RU"/>
        </w:rPr>
        <w:t>1</w:t>
      </w:r>
      <w:r w:rsidRPr="00015476">
        <w:rPr>
          <w:rStyle w:val="apple-converted-space"/>
          <w:rFonts w:eastAsiaTheme="majorEastAsia"/>
          <w:sz w:val="22"/>
          <w:szCs w:val="22"/>
          <w:lang w:val="ru-RU" w:bidi="ru-RU"/>
        </w:rPr>
        <w:t xml:space="preserve"> </w:t>
      </w:r>
      <w:r w:rsidR="0074537F">
        <w:rPr>
          <w:rStyle w:val="apple-converted-space"/>
          <w:rFonts w:eastAsiaTheme="majorEastAsia"/>
          <w:sz w:val="22"/>
          <w:szCs w:val="22"/>
          <w:lang w:val="ru-RU" w:bidi="ru-RU"/>
        </w:rPr>
        <w:t xml:space="preserve">марта </w:t>
      </w:r>
      <w:r w:rsidRPr="00015476">
        <w:rPr>
          <w:rStyle w:val="apple-converted-space"/>
          <w:rFonts w:eastAsiaTheme="majorEastAsia"/>
          <w:sz w:val="22"/>
          <w:szCs w:val="22"/>
          <w:lang w:val="ru-RU" w:bidi="ru-RU"/>
        </w:rPr>
        <w:t xml:space="preserve">2020 года </w:t>
      </w:r>
      <w:r w:rsidRPr="00015476">
        <w:rPr>
          <w:rFonts w:eastAsia="Arial"/>
          <w:sz w:val="22"/>
          <w:szCs w:val="22"/>
          <w:lang w:val="ru-RU" w:bidi="ru-RU"/>
        </w:rPr>
        <w:t xml:space="preserve">в 23:59:59 по </w:t>
      </w:r>
      <w:r w:rsidRPr="00015476">
        <w:rPr>
          <w:rStyle w:val="apple-converted-space"/>
          <w:rFonts w:eastAsiaTheme="majorEastAsia"/>
          <w:sz w:val="22"/>
          <w:szCs w:val="22"/>
          <w:lang w:val="ru-RU" w:bidi="ru-RU"/>
        </w:rPr>
        <w:t>московскому времени</w:t>
      </w:r>
      <w:r w:rsidRPr="00015476">
        <w:rPr>
          <w:rFonts w:eastAsia="Arial"/>
          <w:sz w:val="22"/>
          <w:szCs w:val="22"/>
          <w:lang w:val="ru-RU" w:bidi="ru-RU"/>
        </w:rPr>
        <w:t xml:space="preserve"> («</w:t>
      </w:r>
      <w:r w:rsidRPr="00015476">
        <w:rPr>
          <w:rFonts w:eastAsia="Arial"/>
          <w:b/>
          <w:sz w:val="22"/>
          <w:szCs w:val="22"/>
          <w:lang w:val="ru-RU" w:bidi="ru-RU"/>
        </w:rPr>
        <w:t>Период проведения Акции</w:t>
      </w:r>
      <w:r w:rsidRPr="00015476">
        <w:rPr>
          <w:rFonts w:eastAsia="Arial"/>
          <w:sz w:val="22"/>
          <w:szCs w:val="22"/>
          <w:lang w:val="ru-RU" w:bidi="ru-RU"/>
        </w:rPr>
        <w:t xml:space="preserve">»). Акция проводится на территории г. Москвы и Санкт-Петербурга среди физических лиц, отвечающих критериям, указанным в Разделе 2 (Требования к участникам Акции).  </w:t>
      </w:r>
    </w:p>
    <w:p w14:paraId="5FF2BB40" w14:textId="77777777" w:rsidR="00BB3630" w:rsidRPr="00015476" w:rsidRDefault="009C0C74">
      <w:pPr>
        <w:pStyle w:val="affff2"/>
        <w:keepNext/>
        <w:widowControl w:val="0"/>
        <w:numPr>
          <w:ilvl w:val="0"/>
          <w:numId w:val="16"/>
        </w:numPr>
        <w:overflowPunct/>
        <w:autoSpaceDE/>
        <w:autoSpaceDN/>
        <w:adjustRightInd/>
        <w:spacing w:before="100" w:beforeAutospacing="1" w:after="100" w:afterAutospacing="1" w:line="240" w:lineRule="auto"/>
        <w:textAlignment w:val="auto"/>
        <w:rPr>
          <w:sz w:val="22"/>
          <w:szCs w:val="22"/>
        </w:rPr>
      </w:pPr>
      <w:r w:rsidRPr="00015476">
        <w:rPr>
          <w:rFonts w:eastAsia="Arial"/>
          <w:b/>
          <w:sz w:val="22"/>
          <w:szCs w:val="22"/>
          <w:lang w:bidi="ru-RU"/>
        </w:rPr>
        <w:t xml:space="preserve">ТРЕБОВАНИЯ К УЧАСТНИКАМ </w:t>
      </w:r>
      <w:r w:rsidRPr="00015476">
        <w:rPr>
          <w:rFonts w:eastAsia="Arial"/>
          <w:b/>
          <w:sz w:val="22"/>
          <w:szCs w:val="22"/>
          <w:lang w:val="ru-RU" w:bidi="ru-RU"/>
        </w:rPr>
        <w:t>АКЦИИ</w:t>
      </w:r>
    </w:p>
    <w:p w14:paraId="7E067BF5" w14:textId="77777777" w:rsidR="00BB3630" w:rsidRPr="00015476" w:rsidRDefault="009C0C74">
      <w:pPr>
        <w:pStyle w:val="affff2"/>
        <w:spacing w:after="100" w:afterAutospacing="1" w:line="240" w:lineRule="auto"/>
        <w:rPr>
          <w:sz w:val="22"/>
          <w:szCs w:val="22"/>
          <w:lang w:val="ru-RU"/>
        </w:rPr>
      </w:pPr>
      <w:r w:rsidRPr="00015476">
        <w:rPr>
          <w:rFonts w:eastAsia="Arial"/>
          <w:sz w:val="22"/>
          <w:szCs w:val="22"/>
          <w:lang w:val="ru-RU" w:bidi="ru-RU"/>
        </w:rPr>
        <w:t>Акция проводится в соответствии с действующим законодательством Российской Федерации. Участником Акции признаётся лицо, которое одновременно: (i) достигло возраста 18 лет; (</w:t>
      </w:r>
      <w:proofErr w:type="spellStart"/>
      <w:r w:rsidRPr="00015476">
        <w:rPr>
          <w:rFonts w:eastAsia="Arial"/>
          <w:sz w:val="22"/>
          <w:szCs w:val="22"/>
          <w:lang w:val="ru-RU" w:bidi="ru-RU"/>
        </w:rPr>
        <w:t>ii</w:t>
      </w:r>
      <w:proofErr w:type="spellEnd"/>
      <w:r w:rsidRPr="00015476">
        <w:rPr>
          <w:rFonts w:eastAsia="Arial"/>
          <w:sz w:val="22"/>
          <w:szCs w:val="22"/>
          <w:lang w:val="ru-RU" w:bidi="ru-RU"/>
        </w:rPr>
        <w:t>) имеет действующий документ, удостоверяющий личность; и (</w:t>
      </w:r>
      <w:proofErr w:type="spellStart"/>
      <w:r w:rsidRPr="00015476">
        <w:rPr>
          <w:rFonts w:eastAsia="Arial"/>
          <w:sz w:val="22"/>
          <w:szCs w:val="22"/>
          <w:lang w:val="ru-RU" w:bidi="ru-RU"/>
        </w:rPr>
        <w:t>iii</w:t>
      </w:r>
      <w:proofErr w:type="spellEnd"/>
      <w:r w:rsidRPr="00015476">
        <w:rPr>
          <w:rFonts w:eastAsia="Arial"/>
          <w:sz w:val="22"/>
          <w:szCs w:val="22"/>
          <w:lang w:val="ru-RU" w:bidi="ru-RU"/>
        </w:rPr>
        <w:t xml:space="preserve">) является водителем, использующим мобильное приложение </w:t>
      </w:r>
      <w:proofErr w:type="spellStart"/>
      <w:r w:rsidRPr="00015476">
        <w:rPr>
          <w:rFonts w:eastAsia="Arial"/>
          <w:sz w:val="22"/>
          <w:szCs w:val="22"/>
          <w:lang w:val="ru-RU" w:bidi="ru-RU"/>
        </w:rPr>
        <w:t>Gett</w:t>
      </w:r>
      <w:proofErr w:type="spellEnd"/>
      <w:r w:rsidRPr="00015476">
        <w:rPr>
          <w:rFonts w:eastAsia="Arial"/>
          <w:sz w:val="22"/>
          <w:szCs w:val="22"/>
          <w:lang w:val="ru-RU" w:bidi="ru-RU"/>
        </w:rPr>
        <w:t xml:space="preserve"> </w:t>
      </w:r>
      <w:r w:rsidRPr="00015476">
        <w:rPr>
          <w:rFonts w:eastAsia="Arial"/>
          <w:sz w:val="22"/>
          <w:szCs w:val="22"/>
          <w:lang w:val="en-US" w:bidi="ru-RU"/>
        </w:rPr>
        <w:t>Drivers</w:t>
      </w:r>
      <w:r w:rsidRPr="00015476">
        <w:rPr>
          <w:rFonts w:eastAsia="Arial"/>
          <w:sz w:val="22"/>
          <w:szCs w:val="22"/>
          <w:lang w:val="ru-RU" w:bidi="ru-RU"/>
        </w:rPr>
        <w:t>, доступное для мобильных устройств («</w:t>
      </w:r>
      <w:r w:rsidRPr="00015476">
        <w:rPr>
          <w:rFonts w:eastAsia="Arial"/>
          <w:b/>
          <w:sz w:val="22"/>
          <w:szCs w:val="22"/>
          <w:lang w:val="ru-RU" w:bidi="ru-RU"/>
        </w:rPr>
        <w:t>Приложение</w:t>
      </w:r>
      <w:r w:rsidRPr="00015476">
        <w:rPr>
          <w:rFonts w:eastAsia="Arial"/>
          <w:sz w:val="22"/>
          <w:szCs w:val="22"/>
          <w:lang w:val="ru-RU" w:bidi="ru-RU"/>
        </w:rPr>
        <w:t xml:space="preserve">»), и оказывающим услуги перевозки с использованием Приложения.   </w:t>
      </w:r>
    </w:p>
    <w:p w14:paraId="59CE73EB" w14:textId="77777777" w:rsidR="00BB3630" w:rsidRPr="00015476" w:rsidRDefault="009C0C74">
      <w:pPr>
        <w:pStyle w:val="affff2"/>
        <w:keepNext/>
        <w:widowControl w:val="0"/>
        <w:numPr>
          <w:ilvl w:val="0"/>
          <w:numId w:val="16"/>
        </w:numPr>
        <w:overflowPunct/>
        <w:autoSpaceDE/>
        <w:autoSpaceDN/>
        <w:adjustRightInd/>
        <w:spacing w:before="100" w:beforeAutospacing="1" w:after="100" w:afterAutospacing="1" w:line="240" w:lineRule="auto"/>
        <w:textAlignment w:val="auto"/>
        <w:rPr>
          <w:sz w:val="22"/>
          <w:szCs w:val="22"/>
        </w:rPr>
      </w:pPr>
      <w:r w:rsidRPr="00015476">
        <w:rPr>
          <w:rFonts w:eastAsia="Arial"/>
          <w:b/>
          <w:sz w:val="22"/>
          <w:szCs w:val="22"/>
          <w:lang w:val="ru-RU" w:bidi="ru-RU"/>
        </w:rPr>
        <w:t>ПРАВИЛА</w:t>
      </w:r>
      <w:r w:rsidRPr="00015476">
        <w:rPr>
          <w:rFonts w:eastAsia="Arial"/>
          <w:b/>
          <w:sz w:val="22"/>
          <w:szCs w:val="22"/>
          <w:lang w:bidi="ru-RU"/>
        </w:rPr>
        <w:t xml:space="preserve"> </w:t>
      </w:r>
      <w:r w:rsidRPr="00015476">
        <w:rPr>
          <w:rFonts w:eastAsia="Arial"/>
          <w:b/>
          <w:sz w:val="22"/>
          <w:szCs w:val="22"/>
          <w:lang w:val="ru-RU" w:bidi="ru-RU"/>
        </w:rPr>
        <w:t>УЧАСТИЯ</w:t>
      </w:r>
    </w:p>
    <w:p w14:paraId="6041D968" w14:textId="77777777" w:rsidR="00BB3630" w:rsidRPr="00015476" w:rsidRDefault="009C0C74" w:rsidP="00A123D7">
      <w:pPr>
        <w:pStyle w:val="afffc"/>
        <w:spacing w:line="240" w:lineRule="auto"/>
        <w:ind w:left="0"/>
        <w:rPr>
          <w:rFonts w:eastAsia="Arial"/>
          <w:szCs w:val="22"/>
          <w:lang w:val="ru-RU" w:bidi="ru-RU"/>
        </w:rPr>
      </w:pPr>
      <w:r w:rsidRPr="00015476">
        <w:rPr>
          <w:rFonts w:eastAsia="Arial"/>
          <w:szCs w:val="22"/>
          <w:lang w:val="ru-RU" w:bidi="ru-RU"/>
        </w:rPr>
        <w:t>Чтобы стать претендентом на получение Приза (как определено ниже) участник в Период проведения Акции должен выполнить следующие задания ("</w:t>
      </w:r>
      <w:r w:rsidRPr="00015476">
        <w:rPr>
          <w:rFonts w:eastAsia="Arial"/>
          <w:b/>
          <w:szCs w:val="22"/>
          <w:lang w:val="ru-RU" w:bidi="ru-RU"/>
        </w:rPr>
        <w:t>Миссии</w:t>
      </w:r>
      <w:r w:rsidRPr="00015476">
        <w:rPr>
          <w:rFonts w:eastAsia="Arial"/>
          <w:szCs w:val="22"/>
          <w:lang w:val="ru-RU" w:bidi="ru-RU"/>
        </w:rPr>
        <w:t>"):</w:t>
      </w:r>
    </w:p>
    <w:p w14:paraId="593E5F38" w14:textId="77777777" w:rsidR="00A123D7" w:rsidRPr="00015476" w:rsidRDefault="00BA7105" w:rsidP="00A123D7">
      <w:pPr>
        <w:pStyle w:val="afffc"/>
        <w:spacing w:line="240" w:lineRule="auto"/>
        <w:ind w:left="0"/>
        <w:rPr>
          <w:rFonts w:eastAsia="Arial"/>
          <w:szCs w:val="22"/>
          <w:lang w:val="ru-RU" w:bidi="ru-RU"/>
        </w:rPr>
      </w:pPr>
    </w:p>
    <w:p w14:paraId="48D7CB86" w14:textId="77777777" w:rsidR="00A123D7" w:rsidRPr="00015476" w:rsidRDefault="009C0C74" w:rsidP="00015476">
      <w:pPr>
        <w:pStyle w:val="afffc"/>
        <w:numPr>
          <w:ilvl w:val="0"/>
          <w:numId w:val="21"/>
        </w:numPr>
        <w:spacing w:line="240" w:lineRule="auto"/>
        <w:rPr>
          <w:rFonts w:eastAsia="Arial"/>
          <w:szCs w:val="22"/>
          <w:lang w:val="ru-RU" w:bidi="ru-RU"/>
        </w:rPr>
      </w:pPr>
      <w:r w:rsidRPr="00015476">
        <w:rPr>
          <w:rFonts w:eastAsia="Arial"/>
          <w:szCs w:val="22"/>
          <w:lang w:val="ru-RU" w:bidi="ru-RU"/>
        </w:rPr>
        <w:t xml:space="preserve">Совершить 280 поездок с </w:t>
      </w:r>
      <w:r w:rsidRPr="00015476">
        <w:rPr>
          <w:rStyle w:val="apple-converted-space"/>
          <w:rFonts w:eastAsiaTheme="majorEastAsia"/>
          <w:szCs w:val="22"/>
          <w:lang w:val="ru-RU" w:bidi="ru-RU"/>
        </w:rPr>
        <w:t>1 марта</w:t>
      </w:r>
      <w:r w:rsidR="0074537F">
        <w:rPr>
          <w:rStyle w:val="apple-converted-space"/>
          <w:rFonts w:eastAsiaTheme="majorEastAsia"/>
          <w:szCs w:val="22"/>
          <w:lang w:val="ru-RU" w:bidi="ru-RU"/>
        </w:rPr>
        <w:t xml:space="preserve"> </w:t>
      </w:r>
      <w:r w:rsidRPr="00015476">
        <w:rPr>
          <w:rStyle w:val="apple-converted-space"/>
          <w:rFonts w:eastAsiaTheme="majorEastAsia"/>
          <w:szCs w:val="22"/>
          <w:lang w:val="ru-RU" w:bidi="ru-RU"/>
        </w:rPr>
        <w:t>2020 года</w:t>
      </w:r>
      <w:r w:rsidRPr="00015476">
        <w:rPr>
          <w:rFonts w:eastAsia="Arial"/>
          <w:szCs w:val="22"/>
          <w:lang w:val="ru-RU" w:bidi="ru-RU"/>
        </w:rPr>
        <w:t xml:space="preserve"> в 00:00:00</w:t>
      </w:r>
      <w:r w:rsidRPr="00015476">
        <w:rPr>
          <w:rStyle w:val="apple-converted-space"/>
          <w:rFonts w:eastAsiaTheme="majorEastAsia"/>
          <w:szCs w:val="22"/>
          <w:lang w:val="ru-RU" w:bidi="ru-RU"/>
        </w:rPr>
        <w:t xml:space="preserve"> по московскому времени по 31 марта 2020 года </w:t>
      </w:r>
      <w:r w:rsidRPr="00015476">
        <w:rPr>
          <w:rFonts w:eastAsia="Arial"/>
          <w:szCs w:val="22"/>
          <w:lang w:val="ru-RU" w:bidi="ru-RU"/>
        </w:rPr>
        <w:t xml:space="preserve">в 23:59:59 по </w:t>
      </w:r>
      <w:r w:rsidRPr="00015476">
        <w:rPr>
          <w:rStyle w:val="apple-converted-space"/>
          <w:rFonts w:eastAsiaTheme="majorEastAsia"/>
          <w:szCs w:val="22"/>
          <w:lang w:val="ru-RU" w:bidi="ru-RU"/>
        </w:rPr>
        <w:t>московскому времени</w:t>
      </w:r>
      <w:r w:rsidRPr="00015476">
        <w:rPr>
          <w:rFonts w:eastAsia="Arial"/>
          <w:szCs w:val="22"/>
          <w:lang w:val="ru-RU" w:bidi="ru-RU"/>
        </w:rPr>
        <w:t xml:space="preserve"> с использованием мобильного приложения </w:t>
      </w:r>
      <w:proofErr w:type="spellStart"/>
      <w:r w:rsidRPr="00015476">
        <w:rPr>
          <w:rFonts w:eastAsia="Arial"/>
          <w:szCs w:val="22"/>
          <w:lang w:val="ru-RU" w:bidi="ru-RU"/>
        </w:rPr>
        <w:t>Gett</w:t>
      </w:r>
      <w:proofErr w:type="spellEnd"/>
      <w:r w:rsidRPr="00015476">
        <w:rPr>
          <w:rFonts w:eastAsia="Arial"/>
          <w:szCs w:val="22"/>
          <w:lang w:val="ru-RU" w:bidi="ru-RU"/>
        </w:rPr>
        <w:t xml:space="preserve"> </w:t>
      </w:r>
      <w:r w:rsidRPr="00015476">
        <w:rPr>
          <w:rFonts w:eastAsia="Arial"/>
          <w:szCs w:val="22"/>
          <w:lang w:val="en-US" w:bidi="ru-RU"/>
        </w:rPr>
        <w:t>Drivers</w:t>
      </w:r>
      <w:r w:rsidRPr="00015476">
        <w:rPr>
          <w:rFonts w:eastAsia="Arial"/>
          <w:szCs w:val="22"/>
          <w:lang w:val="ru-RU" w:bidi="ru-RU"/>
        </w:rPr>
        <w:t>;</w:t>
      </w:r>
    </w:p>
    <w:p w14:paraId="19A7A7E7" w14:textId="77777777" w:rsidR="00A123D7" w:rsidRPr="00015476" w:rsidRDefault="009C0C74" w:rsidP="00015476">
      <w:pPr>
        <w:pStyle w:val="afffc"/>
        <w:numPr>
          <w:ilvl w:val="0"/>
          <w:numId w:val="21"/>
        </w:numPr>
        <w:spacing w:line="240" w:lineRule="auto"/>
        <w:rPr>
          <w:rFonts w:eastAsia="Arial"/>
          <w:szCs w:val="22"/>
          <w:lang w:val="ru-RU" w:bidi="ru-RU"/>
        </w:rPr>
      </w:pPr>
      <w:r w:rsidRPr="00015476">
        <w:rPr>
          <w:rFonts w:eastAsia="Arial"/>
          <w:szCs w:val="22"/>
          <w:lang w:val="ru-RU" w:bidi="ru-RU"/>
        </w:rPr>
        <w:t xml:space="preserve">Совершить 50 поездок 1, 7, 8, 9, 14, 15, 21, 22, 28 и 29 марта 2020 года с использованием мобильного приложения </w:t>
      </w:r>
      <w:proofErr w:type="spellStart"/>
      <w:r w:rsidRPr="00015476">
        <w:rPr>
          <w:rFonts w:eastAsia="Arial"/>
          <w:szCs w:val="22"/>
          <w:lang w:val="ru-RU" w:bidi="ru-RU"/>
        </w:rPr>
        <w:t>Gett</w:t>
      </w:r>
      <w:proofErr w:type="spellEnd"/>
      <w:r w:rsidRPr="00015476">
        <w:rPr>
          <w:rFonts w:eastAsia="Arial"/>
          <w:szCs w:val="22"/>
          <w:lang w:val="ru-RU" w:bidi="ru-RU"/>
        </w:rPr>
        <w:t xml:space="preserve"> </w:t>
      </w:r>
      <w:r w:rsidRPr="00015476">
        <w:rPr>
          <w:rFonts w:eastAsia="Arial"/>
          <w:szCs w:val="22"/>
          <w:lang w:val="en-US" w:bidi="ru-RU"/>
        </w:rPr>
        <w:t>Drivers</w:t>
      </w:r>
      <w:r w:rsidRPr="00015476">
        <w:rPr>
          <w:rFonts w:eastAsia="Arial"/>
          <w:szCs w:val="22"/>
          <w:lang w:val="ru-RU" w:bidi="ru-RU"/>
        </w:rPr>
        <w:t>;</w:t>
      </w:r>
    </w:p>
    <w:p w14:paraId="4FE102B0" w14:textId="77777777" w:rsidR="00A123D7" w:rsidRPr="00015476" w:rsidRDefault="009C0C74" w:rsidP="00015476">
      <w:pPr>
        <w:pStyle w:val="afffc"/>
        <w:numPr>
          <w:ilvl w:val="0"/>
          <w:numId w:val="21"/>
        </w:numPr>
        <w:spacing w:line="240" w:lineRule="auto"/>
        <w:rPr>
          <w:rFonts w:eastAsia="Arial"/>
          <w:szCs w:val="22"/>
          <w:lang w:val="ru-RU" w:bidi="ru-RU"/>
        </w:rPr>
      </w:pPr>
      <w:r w:rsidRPr="00015476">
        <w:rPr>
          <w:rFonts w:eastAsia="Arial"/>
          <w:szCs w:val="22"/>
          <w:lang w:val="ru-RU" w:bidi="ru-RU"/>
        </w:rPr>
        <w:t xml:space="preserve">Совершить 40 поездок 2, 16, 23, 30 марта 2020 года с использованием мобильного приложения </w:t>
      </w:r>
      <w:proofErr w:type="spellStart"/>
      <w:r w:rsidRPr="00015476">
        <w:rPr>
          <w:rFonts w:eastAsia="Arial"/>
          <w:szCs w:val="22"/>
          <w:lang w:val="ru-RU" w:bidi="ru-RU"/>
        </w:rPr>
        <w:t>Gett</w:t>
      </w:r>
      <w:proofErr w:type="spellEnd"/>
      <w:r w:rsidRPr="00015476">
        <w:rPr>
          <w:rFonts w:eastAsia="Arial"/>
          <w:szCs w:val="22"/>
          <w:lang w:val="ru-RU" w:bidi="ru-RU"/>
        </w:rPr>
        <w:t xml:space="preserve"> </w:t>
      </w:r>
      <w:r w:rsidRPr="00015476">
        <w:rPr>
          <w:rFonts w:eastAsia="Arial"/>
          <w:szCs w:val="22"/>
          <w:lang w:val="en-US" w:bidi="ru-RU"/>
        </w:rPr>
        <w:t>Drivers</w:t>
      </w:r>
      <w:r w:rsidRPr="00015476">
        <w:rPr>
          <w:rFonts w:eastAsia="Arial"/>
          <w:szCs w:val="22"/>
          <w:lang w:val="ru-RU" w:bidi="ru-RU"/>
        </w:rPr>
        <w:t>;</w:t>
      </w:r>
    </w:p>
    <w:p w14:paraId="0630F581" w14:textId="77777777" w:rsidR="00A123D7" w:rsidRPr="00015476" w:rsidRDefault="009C0C74" w:rsidP="00015476">
      <w:pPr>
        <w:pStyle w:val="afffc"/>
        <w:numPr>
          <w:ilvl w:val="0"/>
          <w:numId w:val="21"/>
        </w:numPr>
        <w:spacing w:line="240" w:lineRule="auto"/>
        <w:rPr>
          <w:rFonts w:eastAsia="Arial"/>
          <w:szCs w:val="22"/>
          <w:lang w:val="ru-RU" w:bidi="ru-RU"/>
        </w:rPr>
      </w:pPr>
      <w:r w:rsidRPr="00015476">
        <w:rPr>
          <w:rFonts w:eastAsia="Arial"/>
          <w:szCs w:val="22"/>
          <w:lang w:val="ru-RU" w:bidi="ru-RU"/>
        </w:rPr>
        <w:t xml:space="preserve">Совершить 30 поездок </w:t>
      </w:r>
      <w:r w:rsidRPr="00015476">
        <w:rPr>
          <w:rFonts w:eastAsia="Arial"/>
          <w:szCs w:val="22"/>
          <w:lang w:val="en-US" w:bidi="ru-RU"/>
        </w:rPr>
        <w:t>c</w:t>
      </w:r>
      <w:r w:rsidRPr="00015476">
        <w:rPr>
          <w:rFonts w:eastAsia="Arial"/>
          <w:szCs w:val="22"/>
          <w:lang w:val="ru-RU" w:bidi="ru-RU"/>
        </w:rPr>
        <w:t xml:space="preserve"> </w:t>
      </w:r>
      <w:r w:rsidR="008B44C2" w:rsidRPr="008B44C2">
        <w:rPr>
          <w:rFonts w:eastAsia="Arial"/>
          <w:szCs w:val="22"/>
          <w:lang w:val="ru-RU" w:bidi="ru-RU"/>
        </w:rPr>
        <w:t>06</w:t>
      </w:r>
      <w:r w:rsidR="008B44C2">
        <w:rPr>
          <w:rFonts w:eastAsia="Arial"/>
          <w:szCs w:val="22"/>
          <w:lang w:val="ru-RU" w:bidi="ru-RU"/>
        </w:rPr>
        <w:t xml:space="preserve">:00 </w:t>
      </w:r>
      <w:r w:rsidRPr="00015476">
        <w:rPr>
          <w:rFonts w:eastAsia="Arial"/>
          <w:szCs w:val="22"/>
          <w:lang w:val="ru-RU" w:bidi="ru-RU"/>
        </w:rPr>
        <w:t xml:space="preserve">по </w:t>
      </w:r>
      <w:proofErr w:type="gramStart"/>
      <w:r w:rsidR="008B44C2">
        <w:rPr>
          <w:rFonts w:eastAsia="Arial"/>
          <w:szCs w:val="22"/>
          <w:lang w:val="ru-RU" w:bidi="ru-RU"/>
        </w:rPr>
        <w:t xml:space="preserve">08:59  </w:t>
      </w:r>
      <w:r w:rsidRPr="00015476">
        <w:rPr>
          <w:rFonts w:eastAsia="Arial"/>
          <w:szCs w:val="22"/>
          <w:lang w:val="ru-RU" w:bidi="ru-RU"/>
        </w:rPr>
        <w:t>2</w:t>
      </w:r>
      <w:proofErr w:type="gramEnd"/>
      <w:r w:rsidRPr="00015476">
        <w:rPr>
          <w:rFonts w:eastAsia="Arial"/>
          <w:szCs w:val="22"/>
          <w:lang w:val="ru-RU" w:bidi="ru-RU"/>
        </w:rPr>
        <w:t xml:space="preserve">, 3, 4, 5, 6, 10, 11, 12,13, 16, 17, 18, 19, 20, 23, 24, 25, 26, 27, 30, 31 марта 2020 года с использованием мобильного приложения </w:t>
      </w:r>
      <w:proofErr w:type="spellStart"/>
      <w:r w:rsidRPr="00015476">
        <w:rPr>
          <w:rFonts w:eastAsia="Arial"/>
          <w:szCs w:val="22"/>
          <w:lang w:val="ru-RU" w:bidi="ru-RU"/>
        </w:rPr>
        <w:t>Gett</w:t>
      </w:r>
      <w:proofErr w:type="spellEnd"/>
      <w:r w:rsidRPr="00015476">
        <w:rPr>
          <w:rFonts w:eastAsia="Arial"/>
          <w:szCs w:val="22"/>
          <w:lang w:val="ru-RU" w:bidi="ru-RU"/>
        </w:rPr>
        <w:t xml:space="preserve"> </w:t>
      </w:r>
      <w:r w:rsidRPr="00015476">
        <w:rPr>
          <w:rFonts w:eastAsia="Arial"/>
          <w:szCs w:val="22"/>
          <w:lang w:val="en-US" w:bidi="ru-RU"/>
        </w:rPr>
        <w:t>Drivers</w:t>
      </w:r>
      <w:r w:rsidRPr="00015476">
        <w:rPr>
          <w:rFonts w:eastAsia="Arial"/>
          <w:szCs w:val="22"/>
          <w:lang w:val="ru-RU" w:bidi="ru-RU"/>
        </w:rPr>
        <w:t>;</w:t>
      </w:r>
    </w:p>
    <w:p w14:paraId="1F4707FE" w14:textId="77777777" w:rsidR="00A123D7" w:rsidRPr="00015476" w:rsidRDefault="009C0C74" w:rsidP="00015476">
      <w:pPr>
        <w:pStyle w:val="afffc"/>
        <w:numPr>
          <w:ilvl w:val="0"/>
          <w:numId w:val="21"/>
        </w:numPr>
        <w:spacing w:line="240" w:lineRule="auto"/>
        <w:rPr>
          <w:rFonts w:eastAsia="Arial"/>
          <w:szCs w:val="22"/>
          <w:lang w:val="ru-RU" w:bidi="ru-RU"/>
        </w:rPr>
      </w:pPr>
      <w:r w:rsidRPr="00015476">
        <w:rPr>
          <w:rFonts w:eastAsia="Arial"/>
          <w:szCs w:val="22"/>
          <w:lang w:val="ru-RU" w:bidi="ru-RU"/>
        </w:rPr>
        <w:t xml:space="preserve">Совершить 35 поездок </w:t>
      </w:r>
      <w:r w:rsidRPr="00015476">
        <w:rPr>
          <w:rFonts w:eastAsia="Arial"/>
          <w:szCs w:val="22"/>
          <w:lang w:val="en-US" w:bidi="ru-RU"/>
        </w:rPr>
        <w:t>c</w:t>
      </w:r>
      <w:r w:rsidRPr="00015476">
        <w:rPr>
          <w:rFonts w:eastAsia="Arial"/>
          <w:szCs w:val="22"/>
          <w:lang w:val="ru-RU" w:bidi="ru-RU"/>
        </w:rPr>
        <w:t xml:space="preserve"> </w:t>
      </w:r>
      <w:r w:rsidR="008B44C2">
        <w:rPr>
          <w:rFonts w:eastAsia="Arial"/>
          <w:szCs w:val="22"/>
          <w:lang w:val="ru-RU" w:bidi="ru-RU"/>
        </w:rPr>
        <w:t xml:space="preserve">17:00 </w:t>
      </w:r>
      <w:r w:rsidRPr="00015476">
        <w:rPr>
          <w:rFonts w:eastAsia="Arial"/>
          <w:szCs w:val="22"/>
          <w:lang w:val="ru-RU" w:bidi="ru-RU"/>
        </w:rPr>
        <w:t xml:space="preserve">по </w:t>
      </w:r>
      <w:r w:rsidR="008B44C2">
        <w:rPr>
          <w:rFonts w:eastAsia="Arial"/>
          <w:szCs w:val="22"/>
          <w:lang w:val="ru-RU" w:bidi="ru-RU"/>
        </w:rPr>
        <w:t xml:space="preserve">19:59 </w:t>
      </w:r>
      <w:r w:rsidRPr="00015476">
        <w:rPr>
          <w:rFonts w:eastAsia="Arial"/>
          <w:szCs w:val="22"/>
          <w:lang w:val="ru-RU" w:bidi="ru-RU"/>
        </w:rPr>
        <w:t xml:space="preserve">2, 3, 4, 5, 6, 10, 11, 12,13, 16, 17, 18, 19, 20, 23, 24, 25, 26, 27, 30, 31 марта 2020 года с использованием мобильного приложения </w:t>
      </w:r>
      <w:proofErr w:type="spellStart"/>
      <w:r w:rsidRPr="00015476">
        <w:rPr>
          <w:rFonts w:eastAsia="Arial"/>
          <w:szCs w:val="22"/>
          <w:lang w:val="ru-RU" w:bidi="ru-RU"/>
        </w:rPr>
        <w:t>Gett</w:t>
      </w:r>
      <w:proofErr w:type="spellEnd"/>
      <w:r w:rsidRPr="00015476">
        <w:rPr>
          <w:rFonts w:eastAsia="Arial"/>
          <w:szCs w:val="22"/>
          <w:lang w:val="ru-RU" w:bidi="ru-RU"/>
        </w:rPr>
        <w:t xml:space="preserve"> </w:t>
      </w:r>
      <w:r w:rsidRPr="00015476">
        <w:rPr>
          <w:rFonts w:eastAsia="Arial"/>
          <w:szCs w:val="22"/>
          <w:lang w:val="en-US" w:bidi="ru-RU"/>
        </w:rPr>
        <w:t>Drivers</w:t>
      </w:r>
      <w:r w:rsidRPr="00015476">
        <w:rPr>
          <w:rFonts w:eastAsia="Arial"/>
          <w:szCs w:val="22"/>
          <w:lang w:val="ru-RU" w:bidi="ru-RU"/>
        </w:rPr>
        <w:t>;</w:t>
      </w:r>
    </w:p>
    <w:p w14:paraId="030A629C" w14:textId="77777777" w:rsidR="00BB3630" w:rsidRPr="00893C11" w:rsidRDefault="00893C11" w:rsidP="00893C11">
      <w:pPr>
        <w:pStyle w:val="affff2"/>
        <w:numPr>
          <w:ilvl w:val="0"/>
          <w:numId w:val="21"/>
        </w:numPr>
        <w:spacing w:after="100" w:afterAutospacing="1" w:line="240" w:lineRule="auto"/>
        <w:rPr>
          <w:rFonts w:eastAsia="Arial"/>
          <w:sz w:val="22"/>
          <w:szCs w:val="22"/>
          <w:lang w:val="ru-RU" w:bidi="ru-RU"/>
        </w:rPr>
      </w:pPr>
      <w:r>
        <w:rPr>
          <w:color w:val="000000"/>
          <w:sz w:val="22"/>
          <w:szCs w:val="22"/>
          <w:lang w:val="ru-RU"/>
        </w:rPr>
        <w:t>П</w:t>
      </w:r>
      <w:r w:rsidR="008B44C2" w:rsidRPr="003167F3">
        <w:rPr>
          <w:color w:val="000000"/>
          <w:sz w:val="22"/>
          <w:szCs w:val="22"/>
          <w:lang w:val="ru-RU"/>
        </w:rPr>
        <w:t xml:space="preserve">оддерживать </w:t>
      </w:r>
      <w:r w:rsidR="008B44C2" w:rsidRPr="0008503F">
        <w:rPr>
          <w:color w:val="000000"/>
          <w:sz w:val="22"/>
          <w:szCs w:val="22"/>
          <w:lang w:val="ru-RU"/>
        </w:rPr>
        <w:t xml:space="preserve">в течение </w:t>
      </w:r>
      <w:r w:rsidR="008B44C2">
        <w:rPr>
          <w:color w:val="000000"/>
          <w:sz w:val="22"/>
          <w:szCs w:val="22"/>
          <w:lang w:val="ru-RU"/>
        </w:rPr>
        <w:t>любого из Периодов проведения Акции</w:t>
      </w:r>
      <w:r w:rsidR="008B44C2" w:rsidRPr="0008503F">
        <w:rPr>
          <w:color w:val="000000"/>
          <w:sz w:val="22"/>
          <w:szCs w:val="22"/>
          <w:lang w:val="ru-RU"/>
        </w:rPr>
        <w:t xml:space="preserve"> </w:t>
      </w:r>
      <w:r w:rsidR="008B44C2" w:rsidRPr="003167F3">
        <w:rPr>
          <w:color w:val="000000"/>
          <w:sz w:val="22"/>
          <w:szCs w:val="22"/>
          <w:lang w:val="ru-RU"/>
        </w:rPr>
        <w:t xml:space="preserve">отклик на заявки Клиентов (то есть лиц, желающих получить услуги по перевозке пассажиров и багажа) </w:t>
      </w:r>
      <w:r w:rsidR="008B44C2" w:rsidRPr="003167F3">
        <w:rPr>
          <w:color w:val="000000"/>
          <w:sz w:val="22"/>
          <w:szCs w:val="22"/>
          <w:lang w:val="ru-RU"/>
        </w:rPr>
        <w:lastRenderedPageBreak/>
        <w:t>не менее 80%. Термин отклик определяется в соответствии с данными мобильно</w:t>
      </w:r>
      <w:r w:rsidR="008B44C2">
        <w:rPr>
          <w:color w:val="000000"/>
          <w:sz w:val="22"/>
          <w:szCs w:val="22"/>
          <w:lang w:val="ru-RU"/>
        </w:rPr>
        <w:t>го</w:t>
      </w:r>
      <w:r w:rsidR="008B44C2" w:rsidRPr="003167F3">
        <w:rPr>
          <w:color w:val="000000"/>
          <w:sz w:val="22"/>
          <w:szCs w:val="22"/>
          <w:lang w:val="ru-RU"/>
        </w:rPr>
        <w:t xml:space="preserve"> приложени</w:t>
      </w:r>
      <w:r w:rsidR="008B44C2">
        <w:rPr>
          <w:color w:val="000000"/>
          <w:sz w:val="22"/>
          <w:szCs w:val="22"/>
          <w:lang w:val="ru-RU"/>
        </w:rPr>
        <w:t>я</w:t>
      </w:r>
      <w:r w:rsidR="008B44C2" w:rsidRPr="003167F3">
        <w:rPr>
          <w:color w:val="000000"/>
          <w:sz w:val="22"/>
          <w:szCs w:val="22"/>
          <w:lang w:val="ru-RU"/>
        </w:rPr>
        <w:t xml:space="preserve"> </w:t>
      </w:r>
      <w:proofErr w:type="spellStart"/>
      <w:r w:rsidR="008B44C2" w:rsidRPr="003167F3">
        <w:rPr>
          <w:color w:val="000000"/>
          <w:sz w:val="22"/>
          <w:szCs w:val="22"/>
          <w:lang w:val="en-US"/>
        </w:rPr>
        <w:t>Gett</w:t>
      </w:r>
      <w:proofErr w:type="spellEnd"/>
      <w:r w:rsidR="008B44C2">
        <w:rPr>
          <w:color w:val="000000"/>
          <w:sz w:val="22"/>
          <w:szCs w:val="22"/>
          <w:lang w:val="ru-RU"/>
        </w:rPr>
        <w:t xml:space="preserve"> для водителей и информационными системами Организатора (далее – «ПО ГТ»)</w:t>
      </w:r>
      <w:r>
        <w:rPr>
          <w:color w:val="000000"/>
          <w:sz w:val="22"/>
          <w:szCs w:val="22"/>
          <w:lang w:val="ru-RU"/>
        </w:rPr>
        <w:t>.</w:t>
      </w:r>
    </w:p>
    <w:p w14:paraId="4075AB27" w14:textId="77777777" w:rsidR="00AA7F5A" w:rsidRPr="00015476" w:rsidRDefault="009C0C74">
      <w:pPr>
        <w:pStyle w:val="afffc"/>
        <w:spacing w:line="240" w:lineRule="auto"/>
        <w:ind w:left="0"/>
        <w:rPr>
          <w:rFonts w:eastAsia="Arial"/>
          <w:szCs w:val="22"/>
          <w:lang w:val="ru-RU" w:bidi="ru-RU"/>
        </w:rPr>
      </w:pPr>
      <w:r w:rsidRPr="00015476">
        <w:rPr>
          <w:rFonts w:eastAsia="Arial"/>
          <w:szCs w:val="22"/>
          <w:lang w:val="ru-RU" w:bidi="ru-RU"/>
        </w:rPr>
        <w:t>Даты, указанные выше, если нет прямого указания на время, считаются начинающимися в 00:00:00</w:t>
      </w:r>
      <w:r w:rsidRPr="00015476">
        <w:rPr>
          <w:rStyle w:val="apple-converted-space"/>
          <w:rFonts w:eastAsiaTheme="majorEastAsia"/>
          <w:szCs w:val="22"/>
          <w:lang w:val="ru-RU" w:bidi="ru-RU"/>
        </w:rPr>
        <w:t xml:space="preserve"> по московскому времени, и заканчиваются </w:t>
      </w:r>
      <w:r w:rsidRPr="00015476">
        <w:rPr>
          <w:rFonts w:eastAsia="Arial"/>
          <w:szCs w:val="22"/>
          <w:lang w:val="ru-RU" w:bidi="ru-RU"/>
        </w:rPr>
        <w:t xml:space="preserve">23:59:59 по </w:t>
      </w:r>
      <w:r w:rsidRPr="00015476">
        <w:rPr>
          <w:rStyle w:val="apple-converted-space"/>
          <w:rFonts w:eastAsiaTheme="majorEastAsia"/>
          <w:szCs w:val="22"/>
          <w:lang w:val="ru-RU" w:bidi="ru-RU"/>
        </w:rPr>
        <w:t>московскому времени</w:t>
      </w:r>
      <w:r w:rsidRPr="00015476">
        <w:rPr>
          <w:rFonts w:eastAsia="Arial"/>
          <w:szCs w:val="22"/>
          <w:lang w:val="ru-RU" w:bidi="ru-RU"/>
        </w:rPr>
        <w:t xml:space="preserve">. Если поездка началась до 23:59:59 по </w:t>
      </w:r>
      <w:r w:rsidRPr="00015476">
        <w:rPr>
          <w:rStyle w:val="apple-converted-space"/>
          <w:rFonts w:eastAsiaTheme="majorEastAsia"/>
          <w:szCs w:val="22"/>
          <w:lang w:val="ru-RU" w:bidi="ru-RU"/>
        </w:rPr>
        <w:t xml:space="preserve">московскому времени и закончилась после </w:t>
      </w:r>
      <w:r w:rsidRPr="00015476">
        <w:rPr>
          <w:rFonts w:eastAsia="Arial"/>
          <w:szCs w:val="22"/>
          <w:lang w:val="ru-RU" w:bidi="ru-RU"/>
        </w:rPr>
        <w:t>00:00:00</w:t>
      </w:r>
      <w:r w:rsidRPr="00015476">
        <w:rPr>
          <w:rStyle w:val="apple-converted-space"/>
          <w:rFonts w:eastAsiaTheme="majorEastAsia"/>
          <w:szCs w:val="22"/>
          <w:lang w:val="ru-RU" w:bidi="ru-RU"/>
        </w:rPr>
        <w:t xml:space="preserve"> по московскому времени, то она считается совершенной для целей подсчета поездок в Миссиях в дату, когда она была начата.</w:t>
      </w:r>
    </w:p>
    <w:p w14:paraId="7D33BEA6" w14:textId="77777777" w:rsidR="00AA7F5A" w:rsidRPr="00015476" w:rsidRDefault="00BA7105">
      <w:pPr>
        <w:pStyle w:val="afffc"/>
        <w:spacing w:line="240" w:lineRule="auto"/>
        <w:ind w:left="0"/>
        <w:rPr>
          <w:rFonts w:eastAsia="Arial"/>
          <w:szCs w:val="22"/>
          <w:lang w:val="ru-RU" w:bidi="ru-RU"/>
        </w:rPr>
      </w:pPr>
    </w:p>
    <w:p w14:paraId="4525E216" w14:textId="77777777" w:rsidR="00BB3630" w:rsidRPr="00015476" w:rsidRDefault="009C0C74">
      <w:pPr>
        <w:pStyle w:val="afffc"/>
        <w:spacing w:line="240" w:lineRule="auto"/>
        <w:ind w:left="0"/>
        <w:rPr>
          <w:rFonts w:eastAsia="Arial"/>
          <w:szCs w:val="22"/>
          <w:lang w:val="ru-RU" w:bidi="ru-RU"/>
        </w:rPr>
      </w:pPr>
      <w:r w:rsidRPr="00015476">
        <w:rPr>
          <w:rFonts w:eastAsia="Arial"/>
          <w:szCs w:val="22"/>
          <w:lang w:val="ru-RU" w:bidi="ru-RU"/>
        </w:rPr>
        <w:t xml:space="preserve">Совершая поездки для выполнения Миссий и участвуя в Акции, Вы подтверждаете то, что Вы прочитали, поняли и согласны соблюдать настоящие Правила проведения Акции. Ваши поездки для Миссий должны соответствовать указанным выше требованиям, а Вы должны соответствовать требованиям, указанным в Разделе 2 (Требования к участникам Акции), в противном случае Вы не сможете участвовать в Акции. </w:t>
      </w:r>
    </w:p>
    <w:p w14:paraId="595F4287" w14:textId="77777777" w:rsidR="00BB3630" w:rsidRPr="00015476" w:rsidRDefault="009C0C74">
      <w:pPr>
        <w:pStyle w:val="affff2"/>
        <w:keepNext/>
        <w:widowControl w:val="0"/>
        <w:numPr>
          <w:ilvl w:val="0"/>
          <w:numId w:val="16"/>
        </w:numPr>
        <w:overflowPunct/>
        <w:autoSpaceDE/>
        <w:autoSpaceDN/>
        <w:adjustRightInd/>
        <w:spacing w:before="100" w:beforeAutospacing="1" w:after="100" w:afterAutospacing="1" w:line="240" w:lineRule="auto"/>
        <w:textAlignment w:val="auto"/>
        <w:rPr>
          <w:sz w:val="22"/>
          <w:szCs w:val="22"/>
          <w:lang w:val="ru-RU"/>
        </w:rPr>
      </w:pPr>
      <w:r w:rsidRPr="00015476">
        <w:rPr>
          <w:rFonts w:eastAsia="Arial"/>
          <w:b/>
          <w:sz w:val="22"/>
          <w:szCs w:val="22"/>
          <w:lang w:val="ru-RU" w:bidi="ru-RU"/>
        </w:rPr>
        <w:t>УСЛОВИЯ ПОЛУЧЕНИЯ ПРИЗОВ</w:t>
      </w:r>
    </w:p>
    <w:p w14:paraId="36881B65" w14:textId="77777777" w:rsidR="00BB3630" w:rsidRPr="00015476" w:rsidRDefault="009C0C74">
      <w:pPr>
        <w:pStyle w:val="afffc"/>
        <w:spacing w:before="120" w:line="240" w:lineRule="auto"/>
        <w:ind w:left="0"/>
        <w:contextualSpacing w:val="0"/>
        <w:rPr>
          <w:rFonts w:eastAsia="Arial"/>
          <w:szCs w:val="22"/>
          <w:lang w:val="ru-RU" w:bidi="ru-RU"/>
        </w:rPr>
      </w:pPr>
      <w:r w:rsidRPr="00015476">
        <w:rPr>
          <w:rFonts w:eastAsia="Arial"/>
          <w:szCs w:val="22"/>
          <w:lang w:val="ru-RU" w:bidi="ru-RU"/>
        </w:rPr>
        <w:t>Победители Акции выбираются случайным образом из участников, которые выполнили все Миссии. Место и время розыгрыша Призов будет сообщено Организаторам только тем участникам, которые выполнят все Миссии.</w:t>
      </w:r>
    </w:p>
    <w:p w14:paraId="1E8FD02E" w14:textId="77777777" w:rsidR="00BB3630" w:rsidRPr="00015476" w:rsidRDefault="009C0C74">
      <w:pPr>
        <w:pStyle w:val="affff2"/>
        <w:keepNext/>
        <w:widowControl w:val="0"/>
        <w:numPr>
          <w:ilvl w:val="0"/>
          <w:numId w:val="16"/>
        </w:numPr>
        <w:overflowPunct/>
        <w:autoSpaceDE/>
        <w:autoSpaceDN/>
        <w:adjustRightInd/>
        <w:spacing w:before="100" w:beforeAutospacing="1" w:after="100" w:afterAutospacing="1" w:line="240" w:lineRule="auto"/>
        <w:textAlignment w:val="auto"/>
        <w:rPr>
          <w:sz w:val="22"/>
          <w:szCs w:val="22"/>
        </w:rPr>
      </w:pPr>
      <w:r w:rsidRPr="00015476">
        <w:rPr>
          <w:rFonts w:eastAsia="Arial"/>
          <w:b/>
          <w:sz w:val="22"/>
          <w:szCs w:val="22"/>
          <w:lang w:bidi="ru-RU"/>
        </w:rPr>
        <w:t>ПРИЗЫ</w:t>
      </w:r>
    </w:p>
    <w:p w14:paraId="0E322A10" w14:textId="15125771" w:rsidR="00BB3630" w:rsidRPr="00015476" w:rsidRDefault="009C0C74">
      <w:pPr>
        <w:pStyle w:val="afffc"/>
        <w:spacing w:line="240" w:lineRule="auto"/>
        <w:ind w:left="0"/>
        <w:rPr>
          <w:rFonts w:eastAsia="Arial"/>
          <w:szCs w:val="22"/>
          <w:lang w:val="ru-RU" w:bidi="ru-RU"/>
        </w:rPr>
      </w:pPr>
      <w:r w:rsidRPr="00015476">
        <w:rPr>
          <w:rFonts w:eastAsia="Arial"/>
          <w:szCs w:val="22"/>
          <w:lang w:val="ru-RU" w:bidi="ru-RU"/>
        </w:rPr>
        <w:t>В рамках Акции будет разыгран</w:t>
      </w:r>
      <w:r w:rsidR="006D01B9">
        <w:rPr>
          <w:rFonts w:eastAsia="Arial"/>
          <w:szCs w:val="22"/>
          <w:lang w:val="ru-RU" w:bidi="ru-RU"/>
        </w:rPr>
        <w:t xml:space="preserve"> </w:t>
      </w:r>
      <w:r w:rsidRPr="00015476">
        <w:rPr>
          <w:rFonts w:eastAsia="Arial"/>
          <w:szCs w:val="22"/>
          <w:lang w:val="ru-RU" w:bidi="ru-RU"/>
        </w:rPr>
        <w:t>Приз</w:t>
      </w:r>
      <w:r w:rsidR="00883542">
        <w:rPr>
          <w:rFonts w:eastAsia="Arial"/>
          <w:szCs w:val="22"/>
          <w:lang w:val="ru-RU" w:bidi="ru-RU"/>
        </w:rPr>
        <w:t>, состоящий из двух частей</w:t>
      </w:r>
      <w:r w:rsidRPr="00015476">
        <w:rPr>
          <w:rFonts w:eastAsia="Arial"/>
          <w:szCs w:val="22"/>
          <w:lang w:val="ru-RU" w:bidi="ru-RU"/>
        </w:rPr>
        <w:t xml:space="preserve"> (как определено ниже). </w:t>
      </w:r>
    </w:p>
    <w:p w14:paraId="358467E1" w14:textId="77777777" w:rsidR="00901EF2" w:rsidRPr="00015476" w:rsidRDefault="00BA7105">
      <w:pPr>
        <w:pStyle w:val="afffc"/>
        <w:spacing w:line="240" w:lineRule="auto"/>
        <w:ind w:left="0"/>
        <w:rPr>
          <w:rFonts w:eastAsia="Arial"/>
          <w:szCs w:val="22"/>
          <w:lang w:val="ru-RU" w:bidi="ru-RU"/>
        </w:rPr>
      </w:pPr>
    </w:p>
    <w:p w14:paraId="55B99565" w14:textId="7D883F77" w:rsidR="00883542" w:rsidRPr="00E96FCF" w:rsidRDefault="00883542" w:rsidP="006D01B9">
      <w:pPr>
        <w:ind w:right="-5"/>
        <w:rPr>
          <w:rFonts w:eastAsia="Arial"/>
          <w:szCs w:val="22"/>
          <w:lang w:val="ru-RU" w:bidi="ru-RU"/>
        </w:rPr>
      </w:pPr>
      <w:r w:rsidRPr="00E96FCF">
        <w:rPr>
          <w:rFonts w:eastAsia="Arial"/>
          <w:szCs w:val="22"/>
          <w:lang w:val="ru-RU" w:bidi="ru-RU"/>
        </w:rPr>
        <w:t>Часть 1 Приза</w:t>
      </w:r>
    </w:p>
    <w:p w14:paraId="507BDF74" w14:textId="36C22F8D" w:rsidR="00883542" w:rsidRPr="00050703" w:rsidRDefault="00883542" w:rsidP="006D01B9">
      <w:pPr>
        <w:ind w:right="-5"/>
        <w:rPr>
          <w:rFonts w:eastAsia="Arial"/>
          <w:color w:val="000000" w:themeColor="text1"/>
          <w:szCs w:val="22"/>
          <w:lang w:val="ru-RU" w:bidi="ru-RU"/>
        </w:rPr>
      </w:pPr>
      <w:r w:rsidRPr="00050703">
        <w:rPr>
          <w:rFonts w:eastAsia="Arial"/>
          <w:color w:val="000000" w:themeColor="text1"/>
          <w:szCs w:val="22"/>
          <w:lang w:val="ru-RU" w:bidi="ru-RU"/>
        </w:rPr>
        <w:t>Транспортное средство, соответствующее следующим характеристикам:</w:t>
      </w:r>
    </w:p>
    <w:p w14:paraId="0D587AC1" w14:textId="77777777" w:rsidR="00050703" w:rsidRPr="00050703" w:rsidRDefault="00050703" w:rsidP="00050703">
      <w:pPr>
        <w:ind w:right="-6" w:firstLine="360"/>
        <w:rPr>
          <w:color w:val="000000" w:themeColor="text1"/>
          <w:szCs w:val="22"/>
          <w:lang w:val="ru-RU"/>
        </w:rPr>
      </w:pPr>
      <w:r w:rsidRPr="00050703">
        <w:rPr>
          <w:color w:val="000000" w:themeColor="text1"/>
          <w:szCs w:val="22"/>
          <w:lang w:val="ru-RU"/>
        </w:rPr>
        <w:t xml:space="preserve">Марка и модель: </w:t>
      </w:r>
      <w:r w:rsidRPr="00050703">
        <w:rPr>
          <w:color w:val="000000" w:themeColor="text1"/>
          <w:szCs w:val="22"/>
        </w:rPr>
        <w:t>KIA</w:t>
      </w:r>
      <w:r w:rsidRPr="00050703">
        <w:rPr>
          <w:color w:val="000000" w:themeColor="text1"/>
          <w:szCs w:val="22"/>
          <w:lang w:val="ru-RU"/>
        </w:rPr>
        <w:t xml:space="preserve"> </w:t>
      </w:r>
      <w:r w:rsidRPr="00050703">
        <w:rPr>
          <w:color w:val="000000" w:themeColor="text1"/>
          <w:szCs w:val="22"/>
        </w:rPr>
        <w:t>OPTIMA</w:t>
      </w:r>
      <w:r w:rsidRPr="00050703">
        <w:rPr>
          <w:color w:val="000000" w:themeColor="text1"/>
          <w:szCs w:val="22"/>
          <w:lang w:val="ru-RU"/>
        </w:rPr>
        <w:t xml:space="preserve"> </w:t>
      </w:r>
      <w:r w:rsidRPr="00050703">
        <w:rPr>
          <w:color w:val="000000" w:themeColor="text1"/>
          <w:szCs w:val="22"/>
        </w:rPr>
        <w:t>MY</w:t>
      </w:r>
      <w:r w:rsidRPr="00050703">
        <w:rPr>
          <w:color w:val="000000" w:themeColor="text1"/>
          <w:szCs w:val="22"/>
          <w:lang w:val="ru-RU"/>
        </w:rPr>
        <w:t>20;</w:t>
      </w:r>
    </w:p>
    <w:p w14:paraId="166A02AD" w14:textId="58C4965F" w:rsidR="00050703" w:rsidRPr="00050703" w:rsidRDefault="00050703" w:rsidP="00050703">
      <w:pPr>
        <w:ind w:right="-6" w:firstLine="360"/>
        <w:rPr>
          <w:color w:val="000000" w:themeColor="text1"/>
          <w:szCs w:val="22"/>
          <w:lang w:val="ru-RU"/>
        </w:rPr>
      </w:pPr>
      <w:r w:rsidRPr="00050703">
        <w:rPr>
          <w:color w:val="000000" w:themeColor="text1"/>
          <w:szCs w:val="22"/>
          <w:lang w:val="ru-RU"/>
        </w:rPr>
        <w:t>Модификация (Тип) Транспортного средства: легковой;</w:t>
      </w:r>
    </w:p>
    <w:p w14:paraId="7BF5620A" w14:textId="08C9B134" w:rsidR="00050703" w:rsidRPr="00050703" w:rsidRDefault="00050703" w:rsidP="00050703">
      <w:pPr>
        <w:ind w:right="-6" w:firstLine="360"/>
        <w:rPr>
          <w:color w:val="000000" w:themeColor="text1"/>
          <w:szCs w:val="22"/>
          <w:lang w:val="ru-RU"/>
        </w:rPr>
      </w:pPr>
      <w:r w:rsidRPr="00050703">
        <w:rPr>
          <w:color w:val="000000" w:themeColor="text1"/>
          <w:szCs w:val="22"/>
          <w:lang w:val="ru-RU"/>
        </w:rPr>
        <w:t xml:space="preserve">Код комплектации: </w:t>
      </w:r>
      <w:r w:rsidRPr="00050703">
        <w:rPr>
          <w:color w:val="000000" w:themeColor="text1"/>
          <w:szCs w:val="22"/>
        </w:rPr>
        <w:t>D</w:t>
      </w:r>
      <w:r w:rsidRPr="00050703">
        <w:rPr>
          <w:color w:val="000000" w:themeColor="text1"/>
          <w:szCs w:val="22"/>
          <w:lang w:val="ru-RU"/>
        </w:rPr>
        <w:t>4</w:t>
      </w:r>
      <w:r w:rsidRPr="00050703">
        <w:rPr>
          <w:color w:val="000000" w:themeColor="text1"/>
          <w:szCs w:val="22"/>
        </w:rPr>
        <w:t>S</w:t>
      </w:r>
      <w:r w:rsidRPr="00050703">
        <w:rPr>
          <w:color w:val="000000" w:themeColor="text1"/>
          <w:szCs w:val="22"/>
          <w:lang w:val="ru-RU"/>
        </w:rPr>
        <w:t>42</w:t>
      </w:r>
      <w:r w:rsidRPr="00050703">
        <w:rPr>
          <w:color w:val="000000" w:themeColor="text1"/>
          <w:szCs w:val="22"/>
        </w:rPr>
        <w:t>G</w:t>
      </w:r>
      <w:r w:rsidRPr="00050703">
        <w:rPr>
          <w:color w:val="000000" w:themeColor="text1"/>
          <w:szCs w:val="22"/>
          <w:lang w:val="ru-RU"/>
        </w:rPr>
        <w:t>61</w:t>
      </w:r>
      <w:r w:rsidRPr="00050703">
        <w:rPr>
          <w:color w:val="000000" w:themeColor="text1"/>
          <w:szCs w:val="22"/>
        </w:rPr>
        <w:t>FDD</w:t>
      </w:r>
      <w:r w:rsidRPr="00050703">
        <w:rPr>
          <w:color w:val="000000" w:themeColor="text1"/>
          <w:szCs w:val="22"/>
          <w:lang w:val="ru-RU"/>
        </w:rPr>
        <w:t>771;</w:t>
      </w:r>
    </w:p>
    <w:p w14:paraId="0FBF0682" w14:textId="3C9FC094" w:rsidR="00050703" w:rsidRPr="00050703" w:rsidRDefault="00050703" w:rsidP="00050703">
      <w:pPr>
        <w:ind w:right="-6" w:firstLine="360"/>
        <w:rPr>
          <w:color w:val="000000" w:themeColor="text1"/>
          <w:szCs w:val="22"/>
          <w:lang w:val="ru-RU"/>
        </w:rPr>
      </w:pPr>
      <w:r w:rsidRPr="00050703">
        <w:rPr>
          <w:color w:val="000000" w:themeColor="text1"/>
          <w:szCs w:val="22"/>
          <w:lang w:val="ru-RU"/>
        </w:rPr>
        <w:t xml:space="preserve">Цвет </w:t>
      </w:r>
      <w:proofErr w:type="gramStart"/>
      <w:r w:rsidRPr="00050703">
        <w:rPr>
          <w:color w:val="000000" w:themeColor="text1"/>
          <w:szCs w:val="22"/>
          <w:lang w:val="ru-RU"/>
        </w:rPr>
        <w:t>кузова:,</w:t>
      </w:r>
      <w:proofErr w:type="gramEnd"/>
      <w:r w:rsidRPr="00050703">
        <w:rPr>
          <w:color w:val="000000" w:themeColor="text1"/>
          <w:szCs w:val="22"/>
          <w:lang w:val="ru-RU"/>
        </w:rPr>
        <w:t xml:space="preserve"> белый ;</w:t>
      </w:r>
    </w:p>
    <w:p w14:paraId="2E6959DB" w14:textId="57ABB971" w:rsidR="00050703" w:rsidRPr="00050703" w:rsidRDefault="00050703" w:rsidP="00050703">
      <w:pPr>
        <w:ind w:right="-6" w:firstLine="360"/>
        <w:rPr>
          <w:color w:val="000000" w:themeColor="text1"/>
          <w:szCs w:val="22"/>
          <w:lang w:val="ru-RU"/>
        </w:rPr>
      </w:pPr>
      <w:r w:rsidRPr="00050703">
        <w:rPr>
          <w:color w:val="000000" w:themeColor="text1"/>
          <w:szCs w:val="22"/>
          <w:lang w:val="ru-RU"/>
        </w:rPr>
        <w:t xml:space="preserve">Цвет салона: </w:t>
      </w:r>
      <w:r w:rsidRPr="00050703">
        <w:rPr>
          <w:color w:val="000000" w:themeColor="text1"/>
          <w:szCs w:val="22"/>
        </w:rPr>
        <w:t>WK</w:t>
      </w:r>
      <w:r w:rsidRPr="00050703">
        <w:rPr>
          <w:color w:val="000000" w:themeColor="text1"/>
          <w:szCs w:val="22"/>
          <w:lang w:val="ru-RU"/>
        </w:rPr>
        <w:t xml:space="preserve"> - </w:t>
      </w:r>
      <w:r w:rsidRPr="00050703">
        <w:rPr>
          <w:color w:val="000000" w:themeColor="text1"/>
          <w:szCs w:val="22"/>
        </w:rPr>
        <w:t>BLACK</w:t>
      </w:r>
      <w:r w:rsidRPr="00050703">
        <w:rPr>
          <w:color w:val="000000" w:themeColor="text1"/>
          <w:szCs w:val="22"/>
          <w:lang w:val="ru-RU"/>
        </w:rPr>
        <w:t>;</w:t>
      </w:r>
    </w:p>
    <w:p w14:paraId="1AA8FBFB" w14:textId="71F60F6C" w:rsidR="00050703" w:rsidRPr="00050703" w:rsidRDefault="00050703" w:rsidP="00050703">
      <w:pPr>
        <w:ind w:right="-6" w:firstLine="360"/>
        <w:rPr>
          <w:color w:val="000000" w:themeColor="text1"/>
          <w:szCs w:val="22"/>
          <w:lang w:val="ru-RU"/>
        </w:rPr>
      </w:pPr>
      <w:r w:rsidRPr="00050703">
        <w:rPr>
          <w:color w:val="000000" w:themeColor="text1"/>
          <w:szCs w:val="22"/>
          <w:lang w:val="ru-RU"/>
        </w:rPr>
        <w:t>Год выпуска: 2020;</w:t>
      </w:r>
    </w:p>
    <w:p w14:paraId="5FD7825B" w14:textId="07BA873E" w:rsidR="00050703" w:rsidRPr="00050703" w:rsidRDefault="00050703" w:rsidP="00050703">
      <w:pPr>
        <w:ind w:right="-6" w:firstLine="360"/>
        <w:rPr>
          <w:color w:val="000000" w:themeColor="text1"/>
          <w:szCs w:val="22"/>
        </w:rPr>
      </w:pPr>
      <w:proofErr w:type="spellStart"/>
      <w:r w:rsidRPr="00050703">
        <w:rPr>
          <w:color w:val="000000" w:themeColor="text1"/>
          <w:szCs w:val="22"/>
        </w:rPr>
        <w:t>Экологический</w:t>
      </w:r>
      <w:proofErr w:type="spellEnd"/>
      <w:r w:rsidRPr="00050703">
        <w:rPr>
          <w:color w:val="000000" w:themeColor="text1"/>
          <w:szCs w:val="22"/>
        </w:rPr>
        <w:t xml:space="preserve"> </w:t>
      </w:r>
      <w:proofErr w:type="spellStart"/>
      <w:r w:rsidRPr="00050703">
        <w:rPr>
          <w:color w:val="000000" w:themeColor="text1"/>
          <w:szCs w:val="22"/>
        </w:rPr>
        <w:t>класс</w:t>
      </w:r>
      <w:proofErr w:type="spellEnd"/>
      <w:r w:rsidRPr="00050703">
        <w:rPr>
          <w:color w:val="000000" w:themeColor="text1"/>
          <w:szCs w:val="22"/>
        </w:rPr>
        <w:t xml:space="preserve"> 5;</w:t>
      </w:r>
    </w:p>
    <w:p w14:paraId="69B0C369" w14:textId="19E3034F" w:rsidR="00050703" w:rsidRPr="00050703" w:rsidRDefault="00050703" w:rsidP="00050703">
      <w:pPr>
        <w:widowControl w:val="0"/>
        <w:tabs>
          <w:tab w:val="left" w:pos="709"/>
          <w:tab w:val="left" w:pos="1134"/>
        </w:tabs>
        <w:ind w:right="-5" w:firstLine="360"/>
        <w:rPr>
          <w:color w:val="000000" w:themeColor="text1"/>
          <w:szCs w:val="22"/>
        </w:rPr>
      </w:pPr>
      <w:r w:rsidRPr="00050703">
        <w:rPr>
          <w:color w:val="000000" w:themeColor="text1"/>
          <w:szCs w:val="22"/>
        </w:rPr>
        <w:t xml:space="preserve">VIN: </w:t>
      </w:r>
      <w:r w:rsidRPr="00050703">
        <w:rPr>
          <w:color w:val="000000" w:themeColor="text1"/>
          <w:szCs w:val="22"/>
          <w:u w:val="single"/>
        </w:rPr>
        <w:t>XWEGT411BL0016678</w:t>
      </w:r>
      <w:r w:rsidRPr="00050703">
        <w:rPr>
          <w:color w:val="000000" w:themeColor="text1"/>
          <w:szCs w:val="22"/>
        </w:rPr>
        <w:t>;</w:t>
      </w:r>
    </w:p>
    <w:p w14:paraId="2F77DA84" w14:textId="0C888265" w:rsidR="00883542" w:rsidRDefault="00883542">
      <w:pPr>
        <w:pStyle w:val="afffc"/>
        <w:spacing w:line="240" w:lineRule="auto"/>
        <w:ind w:left="0"/>
        <w:rPr>
          <w:rFonts w:eastAsia="Arial"/>
          <w:szCs w:val="22"/>
          <w:lang w:val="ru-RU" w:bidi="ru-RU"/>
        </w:rPr>
      </w:pPr>
    </w:p>
    <w:p w14:paraId="214616AF" w14:textId="18E0F804" w:rsidR="00883542" w:rsidRDefault="00883542">
      <w:pPr>
        <w:pStyle w:val="afffc"/>
        <w:spacing w:line="240" w:lineRule="auto"/>
        <w:ind w:left="0"/>
        <w:rPr>
          <w:rFonts w:eastAsia="Arial"/>
          <w:szCs w:val="22"/>
          <w:lang w:val="ru-RU" w:bidi="ru-RU"/>
        </w:rPr>
      </w:pPr>
    </w:p>
    <w:p w14:paraId="09976D06" w14:textId="113E422B" w:rsidR="00883542" w:rsidRDefault="00883542">
      <w:pPr>
        <w:pStyle w:val="afffc"/>
        <w:spacing w:line="240" w:lineRule="auto"/>
        <w:ind w:left="0"/>
        <w:rPr>
          <w:rFonts w:eastAsia="Arial"/>
          <w:szCs w:val="22"/>
          <w:lang w:val="ru-RU" w:bidi="ru-RU"/>
        </w:rPr>
      </w:pPr>
    </w:p>
    <w:p w14:paraId="1C7D2DEF" w14:textId="77777777" w:rsidR="00883542" w:rsidRDefault="00883542">
      <w:pPr>
        <w:pStyle w:val="afffc"/>
        <w:spacing w:line="240" w:lineRule="auto"/>
        <w:ind w:left="0"/>
        <w:rPr>
          <w:rFonts w:eastAsia="Arial"/>
          <w:szCs w:val="22"/>
          <w:lang w:val="ru-RU" w:bidi="ru-RU"/>
        </w:rPr>
      </w:pPr>
    </w:p>
    <w:p w14:paraId="70829FD8" w14:textId="77777777" w:rsidR="00883542" w:rsidRPr="00E96FCF" w:rsidRDefault="00883542">
      <w:pPr>
        <w:pStyle w:val="afffc"/>
        <w:spacing w:line="240" w:lineRule="auto"/>
        <w:ind w:left="0"/>
        <w:rPr>
          <w:rFonts w:eastAsia="Arial"/>
          <w:szCs w:val="22"/>
          <w:lang w:val="ru-RU" w:bidi="ru-RU"/>
        </w:rPr>
      </w:pPr>
    </w:p>
    <w:p w14:paraId="6809E013" w14:textId="6EF7C2C5" w:rsidR="00883542" w:rsidRDefault="00883542">
      <w:pPr>
        <w:pStyle w:val="afffc"/>
        <w:spacing w:line="240" w:lineRule="auto"/>
        <w:ind w:left="0"/>
        <w:rPr>
          <w:rFonts w:eastAsia="Arial"/>
          <w:szCs w:val="22"/>
          <w:lang w:val="ru-RU" w:bidi="ru-RU"/>
        </w:rPr>
      </w:pPr>
      <w:r>
        <w:rPr>
          <w:rFonts w:eastAsia="Arial"/>
          <w:szCs w:val="22"/>
          <w:lang w:val="ru-RU" w:bidi="ru-RU"/>
        </w:rPr>
        <w:t>Часть 2 Приза</w:t>
      </w:r>
    </w:p>
    <w:p w14:paraId="1B73CD3C" w14:textId="449532E4" w:rsidR="00883542" w:rsidRDefault="00883542">
      <w:pPr>
        <w:pStyle w:val="afffc"/>
        <w:spacing w:line="240" w:lineRule="auto"/>
        <w:ind w:left="0"/>
        <w:rPr>
          <w:rFonts w:eastAsia="Arial"/>
          <w:szCs w:val="22"/>
          <w:lang w:val="ru-RU" w:bidi="ru-RU"/>
        </w:rPr>
      </w:pPr>
    </w:p>
    <w:p w14:paraId="2ACE223B" w14:textId="73B27413" w:rsidR="00883542" w:rsidRPr="00050703" w:rsidRDefault="00883542" w:rsidP="00050703">
      <w:pPr>
        <w:overflowPunct/>
        <w:autoSpaceDE/>
        <w:autoSpaceDN/>
        <w:adjustRightInd/>
        <w:spacing w:after="0" w:line="240" w:lineRule="auto"/>
        <w:jc w:val="left"/>
        <w:textAlignment w:val="auto"/>
        <w:rPr>
          <w:color w:val="000000" w:themeColor="text1"/>
          <w:szCs w:val="22"/>
          <w:lang w:val="ru-RU" w:eastAsia="ru-RU"/>
        </w:rPr>
      </w:pPr>
      <w:r w:rsidRPr="00050703">
        <w:rPr>
          <w:rFonts w:eastAsia="Arial"/>
          <w:color w:val="000000" w:themeColor="text1"/>
          <w:szCs w:val="22"/>
          <w:lang w:val="ru-RU" w:bidi="ru-RU"/>
        </w:rPr>
        <w:t xml:space="preserve">Денежная часть в размере </w:t>
      </w:r>
      <w:r w:rsidR="00050703" w:rsidRPr="00050703">
        <w:rPr>
          <w:color w:val="000000" w:themeColor="text1"/>
          <w:szCs w:val="22"/>
          <w:shd w:val="clear" w:color="auto" w:fill="FFFFFF"/>
          <w:lang w:val="ru-RU" w:eastAsia="ru-RU"/>
        </w:rPr>
        <w:t>848</w:t>
      </w:r>
      <w:r w:rsidR="00050703" w:rsidRPr="00050703">
        <w:rPr>
          <w:color w:val="000000" w:themeColor="text1"/>
          <w:szCs w:val="22"/>
          <w:shd w:val="clear" w:color="auto" w:fill="FFFFFF"/>
          <w:lang w:val="ru-RU" w:eastAsia="ru-RU"/>
        </w:rPr>
        <w:t xml:space="preserve"> </w:t>
      </w:r>
      <w:r w:rsidR="00050703" w:rsidRPr="00050703">
        <w:rPr>
          <w:color w:val="000000" w:themeColor="text1"/>
          <w:szCs w:val="22"/>
          <w:shd w:val="clear" w:color="auto" w:fill="FFFFFF"/>
          <w:lang w:val="ru-RU" w:eastAsia="ru-RU"/>
        </w:rPr>
        <w:t>619 </w:t>
      </w:r>
      <w:r w:rsidR="00050703" w:rsidRPr="00050703">
        <w:rPr>
          <w:color w:val="000000" w:themeColor="text1"/>
          <w:szCs w:val="22"/>
          <w:shd w:val="clear" w:color="auto" w:fill="FFFFFF"/>
          <w:lang w:val="ru-RU" w:eastAsia="ru-RU"/>
        </w:rPr>
        <w:t>рублей,</w:t>
      </w:r>
      <w:r w:rsidRPr="00050703">
        <w:rPr>
          <w:rFonts w:eastAsia="Arial"/>
          <w:color w:val="000000" w:themeColor="text1"/>
          <w:szCs w:val="22"/>
          <w:lang w:val="ru-RU" w:bidi="ru-RU"/>
        </w:rPr>
        <w:t xml:space="preserve"> предназначенная для погашения налогового обязательства, предусмотренного пункта 2 статьи 224 Налогового Кодекса РФ, возникающего в результате участия в Акции.</w:t>
      </w:r>
    </w:p>
    <w:p w14:paraId="326881E8" w14:textId="77777777" w:rsidR="00883542" w:rsidRPr="00015476" w:rsidRDefault="00883542">
      <w:pPr>
        <w:pStyle w:val="afffc"/>
        <w:spacing w:line="240" w:lineRule="auto"/>
        <w:ind w:left="0"/>
        <w:rPr>
          <w:rFonts w:eastAsia="Arial"/>
          <w:szCs w:val="22"/>
          <w:lang w:val="ru-RU" w:bidi="ru-RU"/>
        </w:rPr>
      </w:pPr>
    </w:p>
    <w:p w14:paraId="4982B37F" w14:textId="77777777" w:rsidR="001E4F71" w:rsidRPr="00015476" w:rsidRDefault="009C0C74" w:rsidP="001E4F71">
      <w:pPr>
        <w:spacing w:before="100" w:beforeAutospacing="1" w:after="100" w:afterAutospacing="1" w:line="240" w:lineRule="auto"/>
        <w:rPr>
          <w:rFonts w:eastAsia="Arial"/>
          <w:szCs w:val="22"/>
          <w:lang w:val="ru-RU" w:bidi="ru-RU"/>
        </w:rPr>
      </w:pPr>
      <w:r w:rsidRPr="00015476">
        <w:rPr>
          <w:rFonts w:eastAsia="Arial"/>
          <w:szCs w:val="22"/>
          <w:lang w:val="ru-RU" w:bidi="ru-RU"/>
        </w:rPr>
        <w:t>В случае отказа Победителя Приза, либо несоответствия участника требованиям настоящих Правил, Организатор вправе передать Приз иному участнику, выполнившему все Миссии, которого выберут случайным образом</w:t>
      </w:r>
      <w:r w:rsidR="0074537F">
        <w:rPr>
          <w:rFonts w:eastAsia="Arial"/>
          <w:szCs w:val="22"/>
          <w:lang w:val="ru-RU" w:bidi="ru-RU"/>
        </w:rPr>
        <w:t>,</w:t>
      </w:r>
      <w:r w:rsidRPr="00015476">
        <w:rPr>
          <w:rFonts w:eastAsia="Arial"/>
          <w:szCs w:val="22"/>
          <w:lang w:val="ru-RU" w:bidi="ru-RU"/>
        </w:rPr>
        <w:t xml:space="preserve"> либо распорядиться Призом иным способом, не противоречащим действующему законодательству РФ.</w:t>
      </w:r>
    </w:p>
    <w:p w14:paraId="362CF796" w14:textId="77777777" w:rsidR="00271FFB" w:rsidRPr="00015476" w:rsidRDefault="009C0C74" w:rsidP="00271FFB">
      <w:pPr>
        <w:spacing w:before="100" w:beforeAutospacing="1" w:after="100" w:afterAutospacing="1" w:line="240" w:lineRule="auto"/>
        <w:rPr>
          <w:rFonts w:eastAsia="Arial"/>
          <w:szCs w:val="22"/>
          <w:lang w:val="ru-RU" w:bidi="ru-RU"/>
        </w:rPr>
      </w:pPr>
      <w:r w:rsidRPr="00015476">
        <w:rPr>
          <w:rFonts w:eastAsia="Arial"/>
          <w:szCs w:val="22"/>
          <w:lang w:val="ru-RU" w:bidi="ru-RU"/>
        </w:rPr>
        <w:t>Несвоевременное прочтение участником Акции, ставшим Победителем, уведомления о победе в Акции не является уважительной причиной для нарушения срока получения Приза по адресу нахождения Организатора в соответствии с п. 5.4 Правил.</w:t>
      </w:r>
    </w:p>
    <w:p w14:paraId="76231745" w14:textId="77777777" w:rsidR="00CB6270" w:rsidRPr="00015476" w:rsidRDefault="00BA7105" w:rsidP="00CB6270">
      <w:pPr>
        <w:pStyle w:val="afffc"/>
        <w:spacing w:line="240" w:lineRule="auto"/>
        <w:ind w:left="0"/>
        <w:rPr>
          <w:rFonts w:eastAsia="Arial"/>
          <w:b/>
          <w:szCs w:val="22"/>
          <w:lang w:val="ru-RU" w:bidi="ru-RU"/>
        </w:rPr>
      </w:pPr>
    </w:p>
    <w:p w14:paraId="3B40B3D8" w14:textId="77777777" w:rsidR="001E4F71" w:rsidRPr="00015476" w:rsidRDefault="009C0C74" w:rsidP="00CB6270">
      <w:pPr>
        <w:pStyle w:val="afffc"/>
        <w:spacing w:line="240" w:lineRule="auto"/>
        <w:ind w:left="0"/>
        <w:rPr>
          <w:rFonts w:eastAsia="Arial"/>
          <w:b/>
          <w:szCs w:val="22"/>
          <w:lang w:val="ru-RU" w:bidi="ru-RU"/>
        </w:rPr>
      </w:pPr>
      <w:r w:rsidRPr="00015476">
        <w:rPr>
          <w:rFonts w:eastAsia="Arial"/>
          <w:b/>
          <w:szCs w:val="22"/>
          <w:lang w:val="ru-RU" w:bidi="ru-RU"/>
        </w:rPr>
        <w:t>5.3 Правила в отношении Призов</w:t>
      </w:r>
    </w:p>
    <w:p w14:paraId="3C403006" w14:textId="77777777" w:rsidR="001E4F71" w:rsidRPr="00015476" w:rsidRDefault="00BA7105" w:rsidP="00003C5C">
      <w:pPr>
        <w:pStyle w:val="afffc"/>
        <w:spacing w:line="240" w:lineRule="auto"/>
        <w:ind w:left="0"/>
        <w:rPr>
          <w:rFonts w:eastAsia="Arial"/>
          <w:szCs w:val="22"/>
          <w:lang w:val="ru-RU" w:bidi="ru-RU"/>
        </w:rPr>
      </w:pPr>
    </w:p>
    <w:p w14:paraId="057F25C2" w14:textId="77777777" w:rsidR="00003C5C" w:rsidRPr="00015476" w:rsidRDefault="009C0C74" w:rsidP="00003C5C">
      <w:pPr>
        <w:pStyle w:val="afffc"/>
        <w:spacing w:line="240" w:lineRule="auto"/>
        <w:ind w:left="0"/>
        <w:rPr>
          <w:rFonts w:eastAsia="Arial"/>
          <w:szCs w:val="22"/>
          <w:lang w:val="ru-RU" w:bidi="ru-RU"/>
        </w:rPr>
      </w:pPr>
      <w:r w:rsidRPr="00015476">
        <w:rPr>
          <w:rFonts w:eastAsia="Arial"/>
          <w:szCs w:val="22"/>
          <w:lang w:val="ru-RU" w:bidi="ru-RU"/>
        </w:rPr>
        <w:t>Организатор оставляет за собой право отказать в выдаче Приза, если Участник не соответствует требованиям настоящих Правил и не соблюдает условия участия в Акции, установленные настоящими Правилами.</w:t>
      </w:r>
    </w:p>
    <w:p w14:paraId="79D83334" w14:textId="77777777" w:rsidR="00003C5C" w:rsidRPr="00015476" w:rsidRDefault="009C0C74" w:rsidP="00003C5C">
      <w:pPr>
        <w:spacing w:before="100" w:beforeAutospacing="1" w:after="100" w:afterAutospacing="1" w:line="240" w:lineRule="auto"/>
        <w:rPr>
          <w:rFonts w:eastAsia="Arial"/>
          <w:szCs w:val="22"/>
          <w:lang w:val="ru-RU" w:bidi="ru-RU"/>
        </w:rPr>
      </w:pPr>
      <w:r w:rsidRPr="00015476">
        <w:rPr>
          <w:rFonts w:eastAsia="Arial"/>
          <w:szCs w:val="22"/>
          <w:lang w:val="ru-RU" w:bidi="ru-RU"/>
        </w:rPr>
        <w:t>Призы Акции не подлежат обмену на любой другой эквивалент, в том числе, на денежный.</w:t>
      </w:r>
    </w:p>
    <w:p w14:paraId="763146C7" w14:textId="77777777" w:rsidR="00003C5C" w:rsidRPr="00015476" w:rsidRDefault="009C0C74" w:rsidP="00003C5C">
      <w:pPr>
        <w:spacing w:before="100" w:beforeAutospacing="1" w:after="100" w:afterAutospacing="1" w:line="240" w:lineRule="auto"/>
        <w:rPr>
          <w:rFonts w:eastAsia="Arial"/>
          <w:szCs w:val="22"/>
          <w:lang w:val="ru-RU" w:bidi="ru-RU"/>
        </w:rPr>
      </w:pPr>
      <w:r w:rsidRPr="00015476">
        <w:rPr>
          <w:rFonts w:eastAsia="Arial"/>
          <w:szCs w:val="22"/>
          <w:lang w:val="ru-RU" w:bidi="ru-RU"/>
        </w:rPr>
        <w:t>Организатор не осуществляет выдачу Призов в случае выявления фактов мошенничества, в том числе, но, не ограничиваясь перечисленным ниже: мошенничество в процессе участия в Акции, накрутка результатов участником и другие нарушения. Организатор определяет наличия факта мошенничества и фальсификации по своему усмотрению.</w:t>
      </w:r>
    </w:p>
    <w:p w14:paraId="5B7527EB" w14:textId="77777777" w:rsidR="00003C5C" w:rsidRPr="00015476" w:rsidRDefault="009C0C74" w:rsidP="00003C5C">
      <w:pPr>
        <w:pStyle w:val="afffc"/>
        <w:spacing w:line="240" w:lineRule="auto"/>
        <w:ind w:left="0"/>
        <w:rPr>
          <w:rFonts w:eastAsia="Arial"/>
          <w:szCs w:val="22"/>
          <w:lang w:val="ru-RU" w:bidi="ru-RU"/>
        </w:rPr>
      </w:pPr>
      <w:r w:rsidRPr="00015476">
        <w:rPr>
          <w:rFonts w:eastAsia="Arial"/>
          <w:szCs w:val="22"/>
          <w:lang w:val="ru-RU" w:bidi="ru-RU"/>
        </w:rPr>
        <w:t>Организатор оставляет за собой право не вступать в письменные переговоры либо иные контакты с участниками.</w:t>
      </w:r>
    </w:p>
    <w:p w14:paraId="3889444E" w14:textId="77777777" w:rsidR="00003C5C" w:rsidRPr="00015476" w:rsidRDefault="00BA7105">
      <w:pPr>
        <w:pStyle w:val="afffc"/>
        <w:spacing w:line="240" w:lineRule="auto"/>
        <w:ind w:left="0"/>
        <w:rPr>
          <w:rFonts w:eastAsia="Arial"/>
          <w:szCs w:val="22"/>
          <w:lang w:val="ru-RU" w:bidi="ru-RU"/>
        </w:rPr>
      </w:pPr>
    </w:p>
    <w:p w14:paraId="050E2753" w14:textId="77777777" w:rsidR="00BB3630" w:rsidRPr="00015476" w:rsidRDefault="009C0C74">
      <w:pPr>
        <w:pStyle w:val="afffc"/>
        <w:spacing w:line="240" w:lineRule="auto"/>
        <w:ind w:left="0"/>
        <w:rPr>
          <w:rFonts w:eastAsia="Arial"/>
          <w:szCs w:val="22"/>
          <w:lang w:val="ru-RU" w:bidi="ru-RU"/>
        </w:rPr>
      </w:pPr>
      <w:r w:rsidRPr="00015476">
        <w:rPr>
          <w:rFonts w:eastAsia="Arial"/>
          <w:szCs w:val="22"/>
          <w:lang w:val="ru-RU" w:bidi="ru-RU"/>
        </w:rPr>
        <w:t xml:space="preserve">Призы должны приниматься в том виде, в котором они присуждаются, и не могут заменяться, передаваться или обмениваться на наличные средства или иным образом; однако Организатор оставляет за собой право на свое собственное усмотрение заменять любые Призы на иные. Все характеристики Призов будут определяться Организатором на свое собственное усмотрение. </w:t>
      </w:r>
    </w:p>
    <w:p w14:paraId="0B075D78" w14:textId="77777777" w:rsidR="00BB3630" w:rsidRPr="00015476" w:rsidRDefault="00BA7105">
      <w:pPr>
        <w:pStyle w:val="afffc"/>
        <w:spacing w:line="240" w:lineRule="auto"/>
        <w:ind w:left="0"/>
        <w:rPr>
          <w:rFonts w:eastAsia="Arial"/>
          <w:szCs w:val="22"/>
          <w:lang w:val="ru-RU" w:bidi="ru-RU"/>
        </w:rPr>
      </w:pPr>
    </w:p>
    <w:p w14:paraId="34996E8E" w14:textId="77777777" w:rsidR="007C1E3D" w:rsidRPr="00015476" w:rsidRDefault="009C0C74" w:rsidP="007C1E3D">
      <w:pPr>
        <w:pStyle w:val="affff2"/>
        <w:keepNext/>
        <w:widowControl w:val="0"/>
        <w:overflowPunct/>
        <w:autoSpaceDE/>
        <w:autoSpaceDN/>
        <w:adjustRightInd/>
        <w:spacing w:before="100" w:beforeAutospacing="1" w:after="100" w:afterAutospacing="1" w:line="240" w:lineRule="auto"/>
        <w:textAlignment w:val="auto"/>
        <w:rPr>
          <w:rFonts w:eastAsia="Arial"/>
          <w:b/>
          <w:sz w:val="22"/>
          <w:szCs w:val="22"/>
          <w:lang w:val="ru-RU" w:bidi="ru-RU"/>
        </w:rPr>
      </w:pPr>
      <w:r w:rsidRPr="00015476">
        <w:rPr>
          <w:rFonts w:eastAsia="Arial"/>
          <w:b/>
          <w:sz w:val="22"/>
          <w:szCs w:val="22"/>
          <w:lang w:val="ru-RU" w:bidi="ru-RU"/>
        </w:rPr>
        <w:t>5.4 Выдача Призов</w:t>
      </w:r>
    </w:p>
    <w:p w14:paraId="7D330CA2" w14:textId="02B3956D" w:rsidR="007C1E3D" w:rsidRPr="008B44C2" w:rsidRDefault="009C0C74" w:rsidP="007C1E3D">
      <w:pPr>
        <w:pStyle w:val="affff2"/>
        <w:keepNext/>
        <w:widowControl w:val="0"/>
        <w:overflowPunct/>
        <w:autoSpaceDE/>
        <w:autoSpaceDN/>
        <w:adjustRightInd/>
        <w:spacing w:before="100" w:beforeAutospacing="1" w:after="100" w:afterAutospacing="1" w:line="240" w:lineRule="auto"/>
        <w:textAlignment w:val="auto"/>
        <w:rPr>
          <w:sz w:val="22"/>
          <w:szCs w:val="22"/>
          <w:lang w:val="ru-RU"/>
        </w:rPr>
      </w:pPr>
      <w:r w:rsidRPr="00A5584C">
        <w:rPr>
          <w:rFonts w:eastAsia="Arial"/>
          <w:sz w:val="22"/>
          <w:szCs w:val="22"/>
          <w:lang w:val="ru-RU" w:bidi="ru-RU"/>
        </w:rPr>
        <w:t>Призы будут выдаваться по адресу нахождения Организатора, указанному выше</w:t>
      </w:r>
      <w:r w:rsidR="00A5584C" w:rsidRPr="00A5584C">
        <w:rPr>
          <w:rFonts w:eastAsia="Arial"/>
          <w:sz w:val="22"/>
          <w:szCs w:val="22"/>
          <w:lang w:val="ru-RU" w:bidi="ru-RU"/>
        </w:rPr>
        <w:t xml:space="preserve"> </w:t>
      </w:r>
      <w:r w:rsidR="005F28F0">
        <w:rPr>
          <w:rFonts w:eastAsia="Arial"/>
          <w:sz w:val="22"/>
          <w:szCs w:val="22"/>
          <w:lang w:val="ru-RU" w:bidi="ru-RU"/>
        </w:rPr>
        <w:t>22</w:t>
      </w:r>
      <w:r w:rsidR="00CE72E5" w:rsidRPr="00A5584C">
        <w:rPr>
          <w:rFonts w:eastAsia="Arial"/>
          <w:sz w:val="22"/>
          <w:szCs w:val="22"/>
          <w:lang w:val="ru-RU" w:bidi="ru-RU"/>
        </w:rPr>
        <w:t xml:space="preserve"> </w:t>
      </w:r>
      <w:r w:rsidR="005F28F0">
        <w:rPr>
          <w:rFonts w:eastAsia="Arial"/>
          <w:sz w:val="22"/>
          <w:szCs w:val="22"/>
          <w:lang w:val="ru-RU" w:bidi="ru-RU"/>
        </w:rPr>
        <w:t>октября</w:t>
      </w:r>
      <w:r w:rsidR="00CE72E5" w:rsidRPr="00A5584C">
        <w:rPr>
          <w:rFonts w:eastAsia="Arial"/>
          <w:sz w:val="22"/>
          <w:szCs w:val="22"/>
          <w:lang w:val="ru-RU" w:bidi="ru-RU"/>
        </w:rPr>
        <w:t xml:space="preserve"> 2020 </w:t>
      </w:r>
      <w:r w:rsidR="00CE72E5" w:rsidRPr="00A5584C">
        <w:rPr>
          <w:rFonts w:eastAsia="Arial"/>
          <w:sz w:val="22"/>
          <w:szCs w:val="22"/>
          <w:lang w:val="ru-RU" w:bidi="ru-RU"/>
        </w:rPr>
        <w:lastRenderedPageBreak/>
        <w:t>года.</w:t>
      </w:r>
    </w:p>
    <w:p w14:paraId="2A7894E5" w14:textId="77777777" w:rsidR="00BB3630" w:rsidRPr="00015476" w:rsidRDefault="009C0C74">
      <w:pPr>
        <w:pStyle w:val="affff2"/>
        <w:keepNext/>
        <w:widowControl w:val="0"/>
        <w:numPr>
          <w:ilvl w:val="0"/>
          <w:numId w:val="16"/>
        </w:numPr>
        <w:overflowPunct/>
        <w:autoSpaceDE/>
        <w:autoSpaceDN/>
        <w:adjustRightInd/>
        <w:spacing w:before="100" w:beforeAutospacing="1" w:after="100" w:afterAutospacing="1" w:line="240" w:lineRule="auto"/>
        <w:textAlignment w:val="auto"/>
        <w:rPr>
          <w:sz w:val="22"/>
          <w:szCs w:val="22"/>
        </w:rPr>
      </w:pPr>
      <w:r w:rsidRPr="00015476">
        <w:rPr>
          <w:rFonts w:eastAsia="Arial"/>
          <w:b/>
          <w:sz w:val="22"/>
          <w:szCs w:val="22"/>
          <w:lang w:bidi="ru-RU"/>
        </w:rPr>
        <w:t>ПЕРСОНАЛЬНЫЕ ДАННЫЕ</w:t>
      </w:r>
      <w:r w:rsidRPr="00015476">
        <w:rPr>
          <w:rFonts w:eastAsia="Arial"/>
          <w:sz w:val="22"/>
          <w:szCs w:val="22"/>
          <w:lang w:bidi="ru-RU"/>
        </w:rPr>
        <w:t xml:space="preserve">  </w:t>
      </w:r>
    </w:p>
    <w:p w14:paraId="6EF4DA59" w14:textId="77777777" w:rsidR="00BB3630" w:rsidRPr="00015476" w:rsidRDefault="009C0C74">
      <w:pPr>
        <w:pStyle w:val="affff2"/>
        <w:keepLines/>
        <w:widowControl w:val="0"/>
        <w:spacing w:before="100" w:beforeAutospacing="1" w:after="100" w:afterAutospacing="1" w:line="240" w:lineRule="auto"/>
        <w:rPr>
          <w:rFonts w:eastAsia="Arial"/>
          <w:sz w:val="22"/>
          <w:szCs w:val="22"/>
          <w:lang w:val="ru-RU" w:bidi="ru-RU"/>
        </w:rPr>
      </w:pPr>
      <w:r w:rsidRPr="00015476">
        <w:rPr>
          <w:rFonts w:eastAsia="Arial"/>
          <w:sz w:val="22"/>
          <w:szCs w:val="22"/>
          <w:lang w:val="ru-RU" w:bidi="ru-RU"/>
        </w:rPr>
        <w:t xml:space="preserve">Организатор и его уполномоченные представили будут производить сбор, использование, раскрытие и обработку иным образом персональных данных, предоставляемых при участии в Акции, в соответствии с положениями Правил защиты персональных данных и использования файлов </w:t>
      </w:r>
      <w:proofErr w:type="spellStart"/>
      <w:r w:rsidRPr="00015476">
        <w:rPr>
          <w:rFonts w:eastAsia="Arial"/>
          <w:sz w:val="22"/>
          <w:szCs w:val="22"/>
          <w:lang w:val="ru-RU" w:bidi="ru-RU"/>
        </w:rPr>
        <w:t>cookie</w:t>
      </w:r>
      <w:proofErr w:type="spellEnd"/>
      <w:r w:rsidRPr="00015476">
        <w:rPr>
          <w:rFonts w:eastAsia="Arial"/>
          <w:sz w:val="22"/>
          <w:szCs w:val="22"/>
          <w:lang w:val="ru-RU" w:bidi="ru-RU"/>
        </w:rPr>
        <w:t xml:space="preserve">, размещенных по адресу: </w:t>
      </w:r>
      <w:r w:rsidR="00CE72E5" w:rsidRPr="008B44C2">
        <w:t>https</w:t>
      </w:r>
      <w:r w:rsidR="00CE72E5" w:rsidRPr="008B44C2">
        <w:rPr>
          <w:lang w:val="ru-RU"/>
        </w:rPr>
        <w:t>://</w:t>
      </w:r>
      <w:r w:rsidR="00CE72E5" w:rsidRPr="008B44C2">
        <w:t>start</w:t>
      </w:r>
      <w:r w:rsidR="00CE72E5" w:rsidRPr="008B44C2">
        <w:rPr>
          <w:lang w:val="ru-RU"/>
        </w:rPr>
        <w:t>.</w:t>
      </w:r>
      <w:proofErr w:type="spellStart"/>
      <w:r w:rsidR="00CE72E5" w:rsidRPr="008B44C2">
        <w:t>gett</w:t>
      </w:r>
      <w:proofErr w:type="spellEnd"/>
      <w:r w:rsidR="00CE72E5" w:rsidRPr="008B44C2">
        <w:rPr>
          <w:lang w:val="ru-RU"/>
        </w:rPr>
        <w:t>.</w:t>
      </w:r>
      <w:proofErr w:type="spellStart"/>
      <w:r w:rsidR="00CE72E5" w:rsidRPr="008B44C2">
        <w:t>ru</w:t>
      </w:r>
      <w:proofErr w:type="spellEnd"/>
      <w:r w:rsidR="00CE72E5" w:rsidRPr="008B44C2">
        <w:rPr>
          <w:lang w:val="ru-RU"/>
        </w:rPr>
        <w:t>/</w:t>
      </w:r>
      <w:r w:rsidR="00CE72E5" w:rsidRPr="008B44C2">
        <w:t>optima</w:t>
      </w:r>
    </w:p>
    <w:p w14:paraId="42697B46" w14:textId="77777777" w:rsidR="00BB3630" w:rsidRPr="00015476" w:rsidRDefault="009C0C74">
      <w:pPr>
        <w:pStyle w:val="affff2"/>
        <w:keepNext/>
        <w:widowControl w:val="0"/>
        <w:numPr>
          <w:ilvl w:val="0"/>
          <w:numId w:val="16"/>
        </w:numPr>
        <w:overflowPunct/>
        <w:autoSpaceDE/>
        <w:autoSpaceDN/>
        <w:adjustRightInd/>
        <w:spacing w:before="100" w:beforeAutospacing="1" w:after="100" w:afterAutospacing="1" w:line="240" w:lineRule="auto"/>
        <w:textAlignment w:val="auto"/>
        <w:rPr>
          <w:sz w:val="22"/>
          <w:szCs w:val="22"/>
          <w:lang w:val="ru-RU"/>
        </w:rPr>
      </w:pPr>
      <w:r w:rsidRPr="00015476">
        <w:rPr>
          <w:rFonts w:eastAsia="Arial"/>
          <w:b/>
          <w:sz w:val="22"/>
          <w:szCs w:val="22"/>
          <w:lang w:val="ru-RU" w:bidi="ru-RU"/>
        </w:rPr>
        <w:t>ПРАВО НА АННУЛИРОВАНИЕ / ПРЕКРАЩЕНИЕ / ПРИОСТАНОВКУ / ИЗМЕНЕНИЕ</w:t>
      </w:r>
    </w:p>
    <w:p w14:paraId="63AAF87B" w14:textId="77777777" w:rsidR="00BB3630" w:rsidRPr="00015476" w:rsidRDefault="009C0C74">
      <w:pPr>
        <w:pStyle w:val="affff2"/>
        <w:spacing w:beforeAutospacing="1" w:afterAutospacing="1" w:line="240" w:lineRule="auto"/>
        <w:rPr>
          <w:rFonts w:eastAsia="Arial"/>
          <w:sz w:val="22"/>
          <w:szCs w:val="22"/>
          <w:lang w:val="ru-RU" w:bidi="ru-RU"/>
        </w:rPr>
      </w:pPr>
      <w:r w:rsidRPr="00015476">
        <w:rPr>
          <w:rFonts w:eastAsia="Arial"/>
          <w:sz w:val="22"/>
          <w:szCs w:val="22"/>
          <w:lang w:val="ru-RU" w:bidi="ru-RU"/>
        </w:rPr>
        <w:t>Организатор оставляет за собой право приостановить проведение данной Акции или изменить ее, а также приостановить действие настоящих Правил или изменить их, будь то полностью или частично, в любое время, без направления уведомления и возникновения обязательств, если, по исключительному мнению Организатора, какой-либо фактор, не зависящий от Организатора, будет мешать ее надлежащей работе согласно настоящим Правилам. Не</w:t>
      </w:r>
      <w:r w:rsidRPr="00015476">
        <w:rPr>
          <w:rFonts w:eastAsia="Arial"/>
          <w:sz w:val="22"/>
          <w:szCs w:val="22"/>
        </w:rPr>
        <w:t> </w:t>
      </w:r>
      <w:r w:rsidRPr="00015476">
        <w:rPr>
          <w:rFonts w:eastAsia="Arial"/>
          <w:sz w:val="22"/>
          <w:szCs w:val="22"/>
          <w:lang w:val="ru-RU" w:bidi="ru-RU"/>
        </w:rPr>
        <w:t xml:space="preserve">умаляя общего смысла вышесказанного, если Акция или какая-либо ее часть не может проводиться запланированным образом по какой-либо </w:t>
      </w:r>
      <w:r w:rsidRPr="00015476">
        <w:rPr>
          <w:rFonts w:eastAsia="Arial"/>
          <w:sz w:val="22"/>
          <w:szCs w:val="22"/>
          <w:shd w:val="clear" w:color="auto" w:fill="FFFFFF"/>
          <w:lang w:val="ru-RU" w:bidi="ru-RU"/>
        </w:rPr>
        <w:t>уважительной</w:t>
      </w:r>
      <w:r w:rsidRPr="00015476">
        <w:rPr>
          <w:rFonts w:eastAsia="Arial"/>
          <w:sz w:val="22"/>
          <w:szCs w:val="22"/>
          <w:lang w:val="ru-RU" w:bidi="ru-RU"/>
        </w:rPr>
        <w:t xml:space="preserve"> причине, в том числе вследствие взлома, несанкционированного вмешательства, мошенничества, программных ошибок или технических сбоев, которые, по мнению Организатора, наносят ущерб или оказывают влияние на администрирование, защищенность, беспристрастность, целостность или надлежащее проведение Акции, Организатор вправе на свое усмотрение признать недействительными участие водителей, ведущих себя по мнению Организатора подозрительно, и: (</w:t>
      </w:r>
      <w:r w:rsidRPr="00015476">
        <w:rPr>
          <w:rFonts w:eastAsia="Arial"/>
          <w:sz w:val="22"/>
          <w:szCs w:val="22"/>
          <w:lang w:bidi="ru-RU"/>
        </w:rPr>
        <w:t>a</w:t>
      </w:r>
      <w:r w:rsidRPr="00015476">
        <w:rPr>
          <w:rFonts w:eastAsia="Arial"/>
          <w:sz w:val="22"/>
          <w:szCs w:val="22"/>
          <w:lang w:val="ru-RU" w:bidi="ru-RU"/>
        </w:rPr>
        <w:t>) прекратить проведение всей Акции или ее части; (</w:t>
      </w:r>
      <w:r w:rsidRPr="00015476">
        <w:rPr>
          <w:rFonts w:eastAsia="Arial"/>
          <w:sz w:val="22"/>
          <w:szCs w:val="22"/>
          <w:lang w:bidi="ru-RU"/>
        </w:rPr>
        <w:t>b</w:t>
      </w:r>
      <w:r w:rsidRPr="00015476">
        <w:rPr>
          <w:rFonts w:eastAsia="Arial"/>
          <w:sz w:val="22"/>
          <w:szCs w:val="22"/>
          <w:lang w:val="ru-RU" w:bidi="ru-RU"/>
        </w:rPr>
        <w:t>) изменить Акцию или приостановить ее проведение полностью или частично, устранить нарушения и затем возобновить проведение всей Акции; и/или (</w:t>
      </w:r>
      <w:r w:rsidRPr="00015476">
        <w:rPr>
          <w:rFonts w:eastAsia="Arial"/>
          <w:sz w:val="22"/>
          <w:szCs w:val="22"/>
          <w:lang w:bidi="ru-RU"/>
        </w:rPr>
        <w:t>c</w:t>
      </w:r>
      <w:r w:rsidRPr="00015476">
        <w:rPr>
          <w:rFonts w:eastAsia="Arial"/>
          <w:sz w:val="22"/>
          <w:szCs w:val="22"/>
          <w:lang w:val="ru-RU" w:bidi="ru-RU"/>
        </w:rPr>
        <w:t>) в соответствии с вышеприведенными критериями выбора Победителей присудить приз иным участникам из числа лиц, выполнивших Миссии, соответствующие установленным требованиям и не вызывающие подозрений.</w:t>
      </w:r>
    </w:p>
    <w:p w14:paraId="310B6E89" w14:textId="77777777" w:rsidR="00BB3630" w:rsidRPr="00015476" w:rsidRDefault="009C0C74">
      <w:pPr>
        <w:pStyle w:val="affff2"/>
        <w:spacing w:beforeAutospacing="1" w:afterAutospacing="1" w:line="240" w:lineRule="auto"/>
        <w:rPr>
          <w:sz w:val="22"/>
          <w:szCs w:val="22"/>
          <w:lang w:val="ru-RU"/>
        </w:rPr>
      </w:pPr>
      <w:r w:rsidRPr="00015476">
        <w:rPr>
          <w:rFonts w:eastAsia="Arial"/>
          <w:sz w:val="22"/>
          <w:szCs w:val="22"/>
          <w:lang w:val="ru-RU" w:bidi="ru-RU"/>
        </w:rPr>
        <w:t xml:space="preserve">Организатор вправе по своему усмотрению в одностороннем порядке прекратить проведение Акции с уведомлением пользователей Приложения за 3 (три) дня до такого прекращения. </w:t>
      </w:r>
    </w:p>
    <w:p w14:paraId="1E9C4E2C" w14:textId="77777777" w:rsidR="00BB3630" w:rsidRPr="00015476" w:rsidRDefault="009C0C74">
      <w:pPr>
        <w:pStyle w:val="affff2"/>
        <w:keepNext/>
        <w:widowControl w:val="0"/>
        <w:numPr>
          <w:ilvl w:val="0"/>
          <w:numId w:val="16"/>
        </w:numPr>
        <w:overflowPunct/>
        <w:autoSpaceDE/>
        <w:autoSpaceDN/>
        <w:adjustRightInd/>
        <w:spacing w:before="100" w:beforeAutospacing="1" w:after="100" w:afterAutospacing="1" w:line="240" w:lineRule="auto"/>
        <w:textAlignment w:val="auto"/>
        <w:rPr>
          <w:sz w:val="22"/>
          <w:szCs w:val="22"/>
        </w:rPr>
      </w:pPr>
      <w:r w:rsidRPr="00015476">
        <w:rPr>
          <w:rFonts w:eastAsia="Arial"/>
          <w:b/>
          <w:sz w:val="22"/>
          <w:szCs w:val="22"/>
          <w:lang w:bidi="ru-RU"/>
        </w:rPr>
        <w:t xml:space="preserve">ОБЩИЕ УСЛОВИЯ </w:t>
      </w:r>
    </w:p>
    <w:p w14:paraId="6D6F9DA3" w14:textId="77777777" w:rsidR="00BB3630" w:rsidRPr="00015476" w:rsidRDefault="009C0C74">
      <w:pPr>
        <w:pStyle w:val="affff2"/>
        <w:spacing w:beforeAutospacing="1" w:afterAutospacing="1" w:line="240" w:lineRule="auto"/>
        <w:rPr>
          <w:rFonts w:eastAsia="Arial"/>
          <w:sz w:val="22"/>
          <w:szCs w:val="22"/>
          <w:shd w:val="clear" w:color="auto" w:fill="FFFFFF"/>
          <w:lang w:val="ru-RU" w:bidi="ru-RU"/>
        </w:rPr>
      </w:pPr>
      <w:r w:rsidRPr="00015476">
        <w:rPr>
          <w:rFonts w:eastAsia="Arial"/>
          <w:sz w:val="22"/>
          <w:szCs w:val="22"/>
          <w:lang w:val="ru-RU" w:bidi="ru-RU"/>
        </w:rPr>
        <w:t xml:space="preserve">Получение приза зависит от выполнения всех требований, установленных в настоящих Правилах.  Поездки для выполнения Миссий или обращения за Призами, являющиеся несвоевременными, неполными, мошенническими, неразборчивыми, неидентифицируемыми или просроченными, признаются недействительными.  Все поездки и обращения за призами подлежат проверке.   Если какое-либо положение Правил будет признано недействительным или иным образом неисполнимым, Правила будут толковаться в соответствии с их условиями, как если бы недействительное или неисполнимое положение в нем </w:t>
      </w:r>
      <w:r w:rsidRPr="00015476">
        <w:rPr>
          <w:rFonts w:eastAsia="Arial"/>
          <w:sz w:val="22"/>
          <w:szCs w:val="22"/>
          <w:shd w:val="clear" w:color="auto" w:fill="FFFFFF"/>
          <w:lang w:val="ru-RU" w:bidi="ru-RU"/>
        </w:rPr>
        <w:t xml:space="preserve">отсутствовало. </w:t>
      </w:r>
    </w:p>
    <w:p w14:paraId="6DFF6422" w14:textId="77777777" w:rsidR="00BB3630" w:rsidRPr="00015476" w:rsidRDefault="009C0C74">
      <w:pPr>
        <w:pStyle w:val="affff2"/>
        <w:spacing w:beforeAutospacing="1" w:afterAutospacing="1" w:line="240" w:lineRule="auto"/>
        <w:rPr>
          <w:rFonts w:eastAsia="Arial"/>
          <w:sz w:val="22"/>
          <w:szCs w:val="22"/>
          <w:shd w:val="clear" w:color="auto" w:fill="FFFFFF"/>
          <w:lang w:val="ru-RU" w:bidi="ru-RU"/>
        </w:rPr>
      </w:pPr>
      <w:r w:rsidRPr="00015476">
        <w:rPr>
          <w:rFonts w:eastAsia="Arial"/>
          <w:sz w:val="22"/>
          <w:szCs w:val="22"/>
          <w:shd w:val="clear" w:color="auto" w:fill="FFFFFF"/>
          <w:lang w:val="ru-RU" w:bidi="ru-RU"/>
        </w:rPr>
        <w:t>ПРЕДУПРЕЖДЕНИЕ: ЛЮБАЯ ПОПЫТКА УЧАСТНИКА ИЛИ ИНОГО ФИЗИЧЕСКОГО ЛИЦА УМЫШЛЕННО НАНЕСТИ УЩЕРБ КАКОМУ-ЛИБО ВЕБ-САЙТУ ИЛИ ПРИЛОЖЕНИЮ, СВЯЗАННОМУ С ДАННОЙ АКЦИЕЙ, ИЛИ ВОСПРЕПЯТСТВОВАТЬ ЗАКОННОМУ ПРОВЕДЕНИЮ АКЦИИ ЯВЛЯЕТСЯ НАРУШЕНИЕМ ДЕЙСТВУЮЩЕГО ЗАКОНОДАТЕЛЬСТВА, И ОРГАНИЗАТОР ОСТАВЛЯЕТ ЗА СОБОЙ ПРАВО НА ОБРАЩЕНИЕ С ИСКОМ В СУД И ПРАВООХРАНИТЕЛЬНЫЕ ОРГАНЫ В МАКСИМАЛЬНОЙ СТЕПЕНИ, ПРЕДУСМОТРЕННОЙ ЗАКОНОДАТЕЛЬСТВОМ.</w:t>
      </w:r>
    </w:p>
    <w:p w14:paraId="79B1582C" w14:textId="77777777" w:rsidR="00BB3630" w:rsidRPr="00015476" w:rsidRDefault="009C0C74">
      <w:pPr>
        <w:pStyle w:val="affff2"/>
        <w:spacing w:beforeAutospacing="1" w:afterAutospacing="1" w:line="240" w:lineRule="auto"/>
        <w:rPr>
          <w:rFonts w:eastAsia="Arial"/>
          <w:sz w:val="22"/>
          <w:szCs w:val="22"/>
          <w:shd w:val="clear" w:color="auto" w:fill="FFFFFF"/>
          <w:lang w:val="ru-RU" w:bidi="ru-RU"/>
        </w:rPr>
      </w:pPr>
      <w:r w:rsidRPr="00015476">
        <w:rPr>
          <w:rFonts w:eastAsia="Arial"/>
          <w:sz w:val="22"/>
          <w:szCs w:val="22"/>
          <w:shd w:val="clear" w:color="auto" w:fill="FFFFFF"/>
          <w:lang w:val="ru-RU" w:bidi="ru-RU"/>
        </w:rPr>
        <w:lastRenderedPageBreak/>
        <w:t>Все участники самостоятельно оплачивают все расходы, понесённые ими в связи с участием в Акции (в том числе, без ограничений, расходы, связанные с доступом в Интернет, расходами на осуществление поездки).</w:t>
      </w:r>
    </w:p>
    <w:p w14:paraId="23907883" w14:textId="77777777" w:rsidR="00BB3630" w:rsidRPr="00015476" w:rsidRDefault="009C0C74">
      <w:pPr>
        <w:pStyle w:val="affff2"/>
        <w:spacing w:beforeAutospacing="1" w:afterAutospacing="1" w:line="240" w:lineRule="auto"/>
        <w:rPr>
          <w:rFonts w:eastAsia="Arial"/>
          <w:sz w:val="22"/>
          <w:szCs w:val="22"/>
          <w:shd w:val="clear" w:color="auto" w:fill="FFFFFF"/>
          <w:lang w:val="ru-RU" w:bidi="ru-RU"/>
        </w:rPr>
      </w:pPr>
      <w:r w:rsidRPr="00015476">
        <w:rPr>
          <w:rFonts w:eastAsia="Arial"/>
          <w:sz w:val="22"/>
          <w:szCs w:val="22"/>
          <w:shd w:val="clear" w:color="auto" w:fill="FFFFFF"/>
          <w:lang w:val="ru-RU" w:bidi="ru-RU"/>
        </w:rPr>
        <w:t>Организатор не несёт никакой ответственности за любой ущерб, понесённый участником Акции вследствие использования им Призов и/или участия в Акции.</w:t>
      </w:r>
    </w:p>
    <w:p w14:paraId="786BFC0C" w14:textId="77777777" w:rsidR="00BB3630" w:rsidRPr="00015476" w:rsidRDefault="009C0C74">
      <w:pPr>
        <w:pStyle w:val="affff2"/>
        <w:spacing w:beforeAutospacing="1" w:afterAutospacing="1" w:line="240" w:lineRule="auto"/>
        <w:rPr>
          <w:rFonts w:eastAsia="Arial"/>
          <w:sz w:val="22"/>
          <w:szCs w:val="22"/>
          <w:shd w:val="clear" w:color="auto" w:fill="FFFFFF"/>
          <w:lang w:val="ru-RU" w:bidi="ru-RU"/>
        </w:rPr>
      </w:pPr>
      <w:r w:rsidRPr="00015476">
        <w:rPr>
          <w:rFonts w:eastAsia="Arial"/>
          <w:sz w:val="22"/>
          <w:szCs w:val="22"/>
          <w:shd w:val="clear" w:color="auto" w:fill="FFFFFF"/>
          <w:lang w:val="ru-RU" w:bidi="ru-RU"/>
        </w:rPr>
        <w:t>Организатор не несёт ответственности за неисполнение либо ненадлежащее исполнение своих обязательств, явившееся результатом сбоев в телекоммуникационных и энергетических сетях, действий вредоносных программ, а также недобросовестных действий третьих лиц, направленных на несанкционированный доступ и/или выведение из строя программного и/или аппаратного комплекса Организатора, если это помешало проведению Акции и/или участию в Акции.</w:t>
      </w:r>
    </w:p>
    <w:p w14:paraId="61B15CFB" w14:textId="77777777" w:rsidR="00BB3630" w:rsidRPr="00015476" w:rsidRDefault="009C0C74">
      <w:pPr>
        <w:spacing w:before="100" w:beforeAutospacing="1" w:after="100" w:afterAutospacing="1" w:line="240" w:lineRule="auto"/>
        <w:rPr>
          <w:rFonts w:eastAsia="Arial"/>
          <w:szCs w:val="22"/>
          <w:shd w:val="clear" w:color="auto" w:fill="FFFFFF"/>
          <w:lang w:val="ru-RU" w:bidi="ru-RU"/>
        </w:rPr>
      </w:pPr>
      <w:r w:rsidRPr="00015476">
        <w:rPr>
          <w:rFonts w:eastAsia="Arial"/>
          <w:szCs w:val="22"/>
          <w:shd w:val="clear" w:color="auto" w:fill="FFFFFF"/>
          <w:lang w:val="ru-RU" w:bidi="ru-RU"/>
        </w:rPr>
        <w:t xml:space="preserve">Организатор не несёт ответственности за качество связи в сети Интернет, а также за качество работы Интернет-провайдеров, и совместимость их оборудования и программного обеспечения с оборудованием и программным обеспечением участников Акции, а также за иные, не зависящие от Организатора обстоятельства, равно как и за все, связанные с этим, негативные последствия. </w:t>
      </w:r>
    </w:p>
    <w:p w14:paraId="6C48F680" w14:textId="77777777" w:rsidR="00003C5C" w:rsidRPr="00015476" w:rsidRDefault="009C0C74" w:rsidP="00003C5C">
      <w:pPr>
        <w:spacing w:before="100" w:beforeAutospacing="1" w:after="100" w:afterAutospacing="1" w:line="240" w:lineRule="auto"/>
        <w:rPr>
          <w:rFonts w:eastAsia="Arial"/>
          <w:szCs w:val="22"/>
          <w:shd w:val="clear" w:color="auto" w:fill="FFFFFF"/>
          <w:lang w:val="ru-RU" w:bidi="ru-RU"/>
        </w:rPr>
      </w:pPr>
      <w:r w:rsidRPr="00015476">
        <w:rPr>
          <w:rFonts w:eastAsia="Arial"/>
          <w:szCs w:val="22"/>
          <w:shd w:val="clear" w:color="auto" w:fill="FFFFFF"/>
          <w:lang w:val="ru-RU" w:bidi="ru-RU"/>
        </w:rPr>
        <w:t>Участник Акции предоставляет Организатору права на использование его изображения, персональных данных, фотографии, интервью или иных материалов о нем, связанных с его участием в Акции, для целей проведения Акции и выдачи Призов, а также при распространении рекламной информации о Акции на неограниченный срок и без ограничения территории и без выплаты каких-либо вознаграждений.</w:t>
      </w:r>
    </w:p>
    <w:p w14:paraId="46258D3A" w14:textId="77777777" w:rsidR="00003C5C" w:rsidRPr="00015476" w:rsidRDefault="009C0C74">
      <w:pPr>
        <w:spacing w:before="100" w:beforeAutospacing="1" w:after="100" w:afterAutospacing="1" w:line="240" w:lineRule="auto"/>
        <w:rPr>
          <w:rFonts w:eastAsia="Arial"/>
          <w:szCs w:val="22"/>
          <w:shd w:val="clear" w:color="auto" w:fill="FFFFFF"/>
          <w:lang w:val="ru-RU" w:bidi="ru-RU"/>
        </w:rPr>
      </w:pPr>
      <w:r w:rsidRPr="00015476">
        <w:rPr>
          <w:rFonts w:eastAsia="Arial"/>
          <w:szCs w:val="22"/>
          <w:shd w:val="clear" w:color="auto" w:fill="FFFFFF"/>
          <w:lang w:val="ru-RU" w:bidi="ru-RU"/>
        </w:rPr>
        <w:t>Участник, представивший Организатору документы и/или информацию для получения Приза, несёт ответственность за их достоверность.</w:t>
      </w:r>
    </w:p>
    <w:p w14:paraId="29A7C64F" w14:textId="77777777" w:rsidR="007F673E" w:rsidRPr="00015476" w:rsidRDefault="009C0C74" w:rsidP="007F673E">
      <w:pPr>
        <w:spacing w:before="100" w:beforeAutospacing="1" w:after="100" w:afterAutospacing="1" w:line="240" w:lineRule="auto"/>
        <w:rPr>
          <w:rFonts w:eastAsia="Arial"/>
          <w:szCs w:val="22"/>
          <w:shd w:val="clear" w:color="auto" w:fill="FFFFFF"/>
          <w:lang w:val="ru-RU" w:bidi="ru-RU"/>
        </w:rPr>
      </w:pPr>
      <w:r w:rsidRPr="00015476">
        <w:rPr>
          <w:rFonts w:eastAsia="Arial"/>
          <w:szCs w:val="22"/>
          <w:shd w:val="clear" w:color="auto" w:fill="FFFFFF"/>
          <w:lang w:val="ru-RU" w:bidi="ru-RU"/>
        </w:rPr>
        <w:t>По запросу Организатора (в частности, при возникновении подозрений в нарушении Правил или законодательства РФ) Участник обязан предоставить копию паспорта для идентификации личности, подтверждения указанного при регистрации возраста участника и достоверности сведений, указанных при регистрации на Акции. Запрос высылается участнику в виде электронного письма на e-</w:t>
      </w:r>
      <w:proofErr w:type="spellStart"/>
      <w:r w:rsidRPr="00015476">
        <w:rPr>
          <w:rFonts w:eastAsia="Arial"/>
          <w:szCs w:val="22"/>
          <w:shd w:val="clear" w:color="auto" w:fill="FFFFFF"/>
          <w:lang w:val="ru-RU" w:bidi="ru-RU"/>
        </w:rPr>
        <w:t>mail</w:t>
      </w:r>
      <w:proofErr w:type="spellEnd"/>
      <w:r w:rsidRPr="00015476">
        <w:rPr>
          <w:rFonts w:eastAsia="Arial"/>
          <w:szCs w:val="22"/>
          <w:shd w:val="clear" w:color="auto" w:fill="FFFFFF"/>
          <w:lang w:val="ru-RU" w:bidi="ru-RU"/>
        </w:rPr>
        <w:t xml:space="preserve">, указанный при регистрации в Приложении. В случае непредставления участником Организатору копии паспорта </w:t>
      </w:r>
      <w:r w:rsidRPr="00015476">
        <w:rPr>
          <w:rFonts w:eastAsia="Arial"/>
          <w:szCs w:val="22"/>
          <w:highlight w:val="yellow"/>
          <w:shd w:val="clear" w:color="auto" w:fill="FFFFFF"/>
          <w:lang w:val="ru-RU" w:bidi="ru-RU"/>
        </w:rPr>
        <w:t>[</w:t>
      </w:r>
      <w:r w:rsidRPr="00015476">
        <w:rPr>
          <w:rFonts w:eastAsia="Arial"/>
          <w:szCs w:val="22"/>
          <w:shd w:val="clear" w:color="auto" w:fill="FFFFFF"/>
          <w:lang w:val="ru-RU" w:bidi="ru-RU"/>
        </w:rPr>
        <w:t>гражданина РФ</w:t>
      </w:r>
      <w:r w:rsidRPr="00015476">
        <w:rPr>
          <w:rFonts w:eastAsia="Arial"/>
          <w:szCs w:val="22"/>
          <w:highlight w:val="yellow"/>
          <w:shd w:val="clear" w:color="auto" w:fill="FFFFFF"/>
          <w:lang w:val="ru-RU" w:bidi="ru-RU"/>
        </w:rPr>
        <w:t>]</w:t>
      </w:r>
      <w:r w:rsidRPr="00015476">
        <w:rPr>
          <w:rFonts w:eastAsia="Arial"/>
          <w:szCs w:val="22"/>
          <w:shd w:val="clear" w:color="auto" w:fill="FFFFFF"/>
          <w:lang w:val="ru-RU" w:bidi="ru-RU"/>
        </w:rPr>
        <w:t xml:space="preserve"> (в сканированной или иной форме) в течение 3-х дней с момента направления запроса или выявления факта указания недостоверных или неполных сведений при регистрации участником либо иных нарушений Правил или законодательства РФ Организатор вправе прекратить действие участие такого участника в Акции, удалить его данные из списка участников Акции, признать недействительными его Миссии, отказать такому участнику в дальнейшем участии в Акции, в выдаче Приза и в дальнейшем участии каким-либо образом в Акциях, проводимых Организатором, а также всем лицам, которые использовали или будут использовать в будущем указанный таким Участником при регистрации в Приложении номер мобильного телефона, электронный и почтовый адрес, или фамилию, имя и отчество.</w:t>
      </w:r>
    </w:p>
    <w:p w14:paraId="246F8F2E" w14:textId="77777777" w:rsidR="007F673E" w:rsidRPr="00015476" w:rsidRDefault="009C0C74" w:rsidP="007F673E">
      <w:pPr>
        <w:spacing w:before="100" w:beforeAutospacing="1" w:after="100" w:afterAutospacing="1" w:line="240" w:lineRule="auto"/>
        <w:rPr>
          <w:rFonts w:eastAsia="Arial"/>
          <w:szCs w:val="22"/>
          <w:shd w:val="clear" w:color="auto" w:fill="FFFFFF"/>
          <w:lang w:val="ru-RU" w:bidi="ru-RU"/>
        </w:rPr>
      </w:pPr>
      <w:r w:rsidRPr="00015476">
        <w:rPr>
          <w:rFonts w:eastAsia="Arial"/>
          <w:szCs w:val="22"/>
          <w:shd w:val="clear" w:color="auto" w:fill="FFFFFF"/>
          <w:lang w:val="ru-RU" w:bidi="ru-RU"/>
        </w:rPr>
        <w:t>Решения Организатора по всем вопросам, связанным с проведением Акции, являются окончательными и не подлежат пересмотру.</w:t>
      </w:r>
    </w:p>
    <w:p w14:paraId="66D4A050" w14:textId="77777777" w:rsidR="007F673E" w:rsidRPr="00015476" w:rsidRDefault="009C0C74" w:rsidP="007F673E">
      <w:pPr>
        <w:spacing w:before="100" w:beforeAutospacing="1" w:after="100" w:afterAutospacing="1" w:line="240" w:lineRule="auto"/>
        <w:rPr>
          <w:rFonts w:eastAsia="Arial"/>
          <w:szCs w:val="22"/>
          <w:shd w:val="clear" w:color="auto" w:fill="FFFFFF"/>
          <w:lang w:val="ru-RU" w:bidi="ru-RU"/>
        </w:rPr>
      </w:pPr>
      <w:r w:rsidRPr="00015476">
        <w:rPr>
          <w:rFonts w:eastAsia="Arial"/>
          <w:szCs w:val="22"/>
          <w:shd w:val="clear" w:color="auto" w:fill="FFFFFF"/>
          <w:lang w:val="ru-RU" w:bidi="ru-RU"/>
        </w:rPr>
        <w:t xml:space="preserve">Организатор оставляет за собой право в любой момент вводить дополнительные технические ограничения, препятствующие недобросовестной накрутке поездок в рамках Миссий. В случае выявления любой попытки недобросовестной накрутки поездок определённого участника, его Миссии будут аннулированы, и сам участник может быть отстранён от участия в Акции без </w:t>
      </w:r>
      <w:r w:rsidRPr="00015476">
        <w:rPr>
          <w:rFonts w:eastAsia="Arial"/>
          <w:szCs w:val="22"/>
          <w:shd w:val="clear" w:color="auto" w:fill="FFFFFF"/>
          <w:lang w:val="ru-RU" w:bidi="ru-RU"/>
        </w:rPr>
        <w:lastRenderedPageBreak/>
        <w:t>объяснения причин и уведомления. Организатор самостоятельно осуществляет оценку добросовестности выполнения участником Миссий на основании имеющихся у Организатора технических возможностей.</w:t>
      </w:r>
    </w:p>
    <w:p w14:paraId="06171DA5" w14:textId="77777777" w:rsidR="007F673E" w:rsidRPr="00015476" w:rsidRDefault="009C0C74" w:rsidP="007F673E">
      <w:pPr>
        <w:spacing w:before="100" w:beforeAutospacing="1" w:after="100" w:afterAutospacing="1" w:line="240" w:lineRule="auto"/>
        <w:rPr>
          <w:rFonts w:eastAsia="Arial"/>
          <w:szCs w:val="22"/>
          <w:shd w:val="clear" w:color="auto" w:fill="FFFFFF"/>
          <w:lang w:val="ru-RU" w:bidi="ru-RU"/>
        </w:rPr>
      </w:pPr>
      <w:r w:rsidRPr="00015476">
        <w:rPr>
          <w:rFonts w:eastAsia="Arial"/>
          <w:szCs w:val="22"/>
          <w:shd w:val="clear" w:color="auto" w:fill="FFFFFF"/>
          <w:lang w:val="ru-RU" w:bidi="ru-RU"/>
        </w:rPr>
        <w:t>Организатор не несёт ответственности за недостоверность и несвоевременность предоставленной участниками Акции информации, установленной настоящими Правилами, необходимой для получения Призов.</w:t>
      </w:r>
    </w:p>
    <w:p w14:paraId="3FD8EABB" w14:textId="77777777" w:rsidR="007F673E" w:rsidRPr="00015476" w:rsidRDefault="009C0C74" w:rsidP="007F673E">
      <w:pPr>
        <w:spacing w:before="100" w:beforeAutospacing="1" w:after="100" w:afterAutospacing="1" w:line="240" w:lineRule="auto"/>
        <w:rPr>
          <w:rFonts w:eastAsia="Arial"/>
          <w:szCs w:val="22"/>
          <w:shd w:val="clear" w:color="auto" w:fill="FFFFFF"/>
          <w:lang w:val="ru-RU" w:bidi="ru-RU"/>
        </w:rPr>
      </w:pPr>
      <w:r w:rsidRPr="00015476">
        <w:rPr>
          <w:rFonts w:eastAsia="Arial"/>
          <w:szCs w:val="22"/>
          <w:shd w:val="clear" w:color="auto" w:fill="FFFFFF"/>
          <w:lang w:val="ru-RU" w:bidi="ru-RU"/>
        </w:rPr>
        <w:t>В случае необходимости Организатор вправе затребовать у участников Акции необходимую дополнительную информацию для предоставления в государственные органы.</w:t>
      </w:r>
    </w:p>
    <w:p w14:paraId="7FB1CCB7" w14:textId="77777777" w:rsidR="007F673E" w:rsidRPr="00015476" w:rsidRDefault="009C0C74" w:rsidP="007F673E">
      <w:pPr>
        <w:spacing w:before="100" w:beforeAutospacing="1" w:after="100" w:afterAutospacing="1" w:line="240" w:lineRule="auto"/>
        <w:rPr>
          <w:rFonts w:eastAsia="Arial"/>
          <w:szCs w:val="22"/>
          <w:shd w:val="clear" w:color="auto" w:fill="FFFFFF"/>
          <w:lang w:val="ru-RU" w:bidi="ru-RU"/>
        </w:rPr>
      </w:pPr>
      <w:r w:rsidRPr="00015476">
        <w:rPr>
          <w:rFonts w:eastAsia="Arial"/>
          <w:szCs w:val="22"/>
          <w:shd w:val="clear" w:color="auto" w:fill="FFFFFF"/>
          <w:lang w:val="ru-RU" w:bidi="ru-RU"/>
        </w:rPr>
        <w:t>Все спорные вопросы, касающиеся Акции, регулируются на основе настоящих Правил и действующего законодательства РФ.</w:t>
      </w:r>
    </w:p>
    <w:p w14:paraId="63077EF1" w14:textId="77777777" w:rsidR="00BB3630" w:rsidRPr="00015476" w:rsidRDefault="009C0C74">
      <w:pPr>
        <w:pStyle w:val="affff2"/>
        <w:keepNext/>
        <w:widowControl w:val="0"/>
        <w:numPr>
          <w:ilvl w:val="0"/>
          <w:numId w:val="16"/>
        </w:numPr>
        <w:overflowPunct/>
        <w:autoSpaceDE/>
        <w:autoSpaceDN/>
        <w:adjustRightInd/>
        <w:spacing w:before="100" w:beforeAutospacing="1" w:after="100" w:afterAutospacing="1" w:line="240" w:lineRule="auto"/>
        <w:textAlignment w:val="auto"/>
        <w:rPr>
          <w:sz w:val="22"/>
          <w:szCs w:val="22"/>
        </w:rPr>
      </w:pPr>
      <w:r w:rsidRPr="00015476">
        <w:rPr>
          <w:rFonts w:eastAsia="Arial"/>
          <w:b/>
          <w:sz w:val="22"/>
          <w:szCs w:val="22"/>
          <w:lang w:bidi="ru-RU"/>
        </w:rPr>
        <w:t>СПИСОК ПОБЕДИТЕЛЕЙ</w:t>
      </w:r>
    </w:p>
    <w:p w14:paraId="319DC422" w14:textId="32FE164C" w:rsidR="00BB3630" w:rsidRPr="00015476" w:rsidRDefault="009C0C74">
      <w:pPr>
        <w:pStyle w:val="affff2"/>
        <w:spacing w:beforeAutospacing="1" w:afterAutospacing="1" w:line="240" w:lineRule="auto"/>
        <w:rPr>
          <w:sz w:val="22"/>
          <w:szCs w:val="22"/>
          <w:lang w:val="ru-RU"/>
        </w:rPr>
      </w:pPr>
      <w:r w:rsidRPr="00015476">
        <w:rPr>
          <w:rFonts w:eastAsia="Arial"/>
          <w:sz w:val="22"/>
          <w:szCs w:val="22"/>
          <w:shd w:val="clear" w:color="auto" w:fill="FFFFFF"/>
          <w:lang w:val="ru-RU" w:bidi="ru-RU"/>
        </w:rPr>
        <w:t xml:space="preserve">Для получения экземпляра списка Победителей (список Победителей будет доступным приблизительно в течение 60 (шестидесяти) дней после окончания Периода проведения Акции), пожалуйста, направьте свой запрос на адрес электронной </w:t>
      </w:r>
      <w:proofErr w:type="gramStart"/>
      <w:r w:rsidRPr="00015476">
        <w:rPr>
          <w:rFonts w:eastAsia="Arial"/>
          <w:sz w:val="22"/>
          <w:szCs w:val="22"/>
          <w:shd w:val="clear" w:color="auto" w:fill="FFFFFF"/>
          <w:lang w:val="ru-RU" w:bidi="ru-RU"/>
        </w:rPr>
        <w:t>почты:  пометкой</w:t>
      </w:r>
      <w:proofErr w:type="gramEnd"/>
      <w:r w:rsidRPr="00015476">
        <w:rPr>
          <w:rFonts w:eastAsia="Arial"/>
          <w:sz w:val="22"/>
          <w:szCs w:val="22"/>
          <w:shd w:val="clear" w:color="auto" w:fill="FFFFFF"/>
          <w:lang w:val="ru-RU" w:bidi="ru-RU"/>
        </w:rPr>
        <w:t xml:space="preserve"> в поле «тема»: «</w:t>
      </w:r>
      <w:proofErr w:type="spellStart"/>
      <w:r w:rsidR="00CE72E5">
        <w:rPr>
          <w:rFonts w:eastAsia="Arial"/>
          <w:sz w:val="22"/>
          <w:szCs w:val="22"/>
          <w:shd w:val="clear" w:color="auto" w:fill="FFFFFF"/>
          <w:lang w:val="en-US" w:bidi="ru-RU"/>
        </w:rPr>
        <w:t>bestdrivers</w:t>
      </w:r>
      <w:proofErr w:type="spellEnd"/>
      <w:r w:rsidR="00CE72E5" w:rsidRPr="00CE72E5">
        <w:rPr>
          <w:rFonts w:eastAsia="Arial"/>
          <w:sz w:val="22"/>
          <w:szCs w:val="22"/>
          <w:shd w:val="clear" w:color="auto" w:fill="FFFFFF"/>
          <w:lang w:val="ru-RU" w:bidi="ru-RU"/>
        </w:rPr>
        <w:t>@</w:t>
      </w:r>
      <w:proofErr w:type="spellStart"/>
      <w:r w:rsidR="00CE72E5">
        <w:rPr>
          <w:rFonts w:eastAsia="Arial"/>
          <w:sz w:val="22"/>
          <w:szCs w:val="22"/>
          <w:shd w:val="clear" w:color="auto" w:fill="FFFFFF"/>
          <w:lang w:val="en-US" w:bidi="ru-RU"/>
        </w:rPr>
        <w:t>gett</w:t>
      </w:r>
      <w:proofErr w:type="spellEnd"/>
      <w:r w:rsidR="00CE72E5" w:rsidRPr="00CE72E5">
        <w:rPr>
          <w:rFonts w:eastAsia="Arial"/>
          <w:sz w:val="22"/>
          <w:szCs w:val="22"/>
          <w:shd w:val="clear" w:color="auto" w:fill="FFFFFF"/>
          <w:lang w:val="ru-RU" w:bidi="ru-RU"/>
        </w:rPr>
        <w:t>.</w:t>
      </w:r>
      <w:r w:rsidR="00CE72E5">
        <w:rPr>
          <w:rFonts w:eastAsia="Arial"/>
          <w:sz w:val="22"/>
          <w:szCs w:val="22"/>
          <w:shd w:val="clear" w:color="auto" w:fill="FFFFFF"/>
          <w:lang w:val="en-US" w:bidi="ru-RU"/>
        </w:rPr>
        <w:t>com</w:t>
      </w:r>
      <w:r w:rsidRPr="00015476">
        <w:rPr>
          <w:rFonts w:eastAsia="Arial"/>
          <w:sz w:val="22"/>
          <w:szCs w:val="22"/>
          <w:shd w:val="clear" w:color="auto" w:fill="FFFFFF"/>
          <w:lang w:val="ru-RU" w:bidi="ru-RU"/>
        </w:rPr>
        <w:t xml:space="preserve">».  Запросы должны быть получены не позднее </w:t>
      </w:r>
      <w:r w:rsidR="00F605E9">
        <w:rPr>
          <w:rFonts w:eastAsia="Arial"/>
          <w:sz w:val="22"/>
          <w:szCs w:val="22"/>
          <w:shd w:val="clear" w:color="auto" w:fill="FFFFFF"/>
          <w:lang w:val="ru-RU" w:bidi="ru-RU"/>
        </w:rPr>
        <w:t>30</w:t>
      </w:r>
      <w:r w:rsidR="00CE72E5" w:rsidRPr="006D01B9">
        <w:rPr>
          <w:rFonts w:eastAsia="Arial"/>
          <w:sz w:val="22"/>
          <w:szCs w:val="22"/>
          <w:shd w:val="clear" w:color="auto" w:fill="FFFFFF"/>
          <w:lang w:val="ru-RU" w:bidi="ru-RU"/>
        </w:rPr>
        <w:t xml:space="preserve"> </w:t>
      </w:r>
      <w:r w:rsidR="00F605E9">
        <w:rPr>
          <w:rFonts w:eastAsia="Arial"/>
          <w:sz w:val="22"/>
          <w:szCs w:val="22"/>
          <w:shd w:val="clear" w:color="auto" w:fill="FFFFFF"/>
          <w:lang w:val="ru-RU" w:bidi="ru-RU"/>
        </w:rPr>
        <w:t>октября</w:t>
      </w:r>
      <w:r w:rsidR="00CE72E5">
        <w:rPr>
          <w:rFonts w:eastAsia="Arial"/>
          <w:sz w:val="22"/>
          <w:szCs w:val="22"/>
          <w:shd w:val="clear" w:color="auto" w:fill="FFFFFF"/>
          <w:lang w:val="ru-RU" w:bidi="ru-RU"/>
        </w:rPr>
        <w:t xml:space="preserve"> </w:t>
      </w:r>
      <w:r w:rsidRPr="00015476">
        <w:rPr>
          <w:rFonts w:eastAsia="Arial"/>
          <w:sz w:val="22"/>
          <w:szCs w:val="22"/>
          <w:shd w:val="clear" w:color="auto" w:fill="FFFFFF"/>
          <w:lang w:val="ru-RU" w:bidi="ru-RU"/>
        </w:rPr>
        <w:t>2020 года. НЕ</w:t>
      </w:r>
      <w:r w:rsidRPr="00015476">
        <w:rPr>
          <w:rFonts w:eastAsia="Arial"/>
          <w:sz w:val="22"/>
          <w:szCs w:val="22"/>
          <w:shd w:val="clear" w:color="auto" w:fill="FFFFFF"/>
          <w:lang w:val="en-US" w:bidi="ru-RU"/>
        </w:rPr>
        <w:t> </w:t>
      </w:r>
      <w:r w:rsidRPr="00015476">
        <w:rPr>
          <w:rFonts w:eastAsia="Arial"/>
          <w:sz w:val="22"/>
          <w:szCs w:val="22"/>
          <w:shd w:val="clear" w:color="auto" w:fill="FFFFFF"/>
          <w:lang w:val="ru-RU" w:bidi="ru-RU"/>
        </w:rPr>
        <w:t>НАПРАВЛЯЙТЕ НА ДАННЫЙ АДРЕС ЛЮБУЮ ИНУЮ КОРРЕСПОНДЕНЦИЮ.</w:t>
      </w:r>
    </w:p>
    <w:p w14:paraId="0C7A2B5D" w14:textId="77777777" w:rsidR="00BB3630" w:rsidRPr="00015476" w:rsidRDefault="009C0C74">
      <w:pPr>
        <w:pStyle w:val="affff2"/>
        <w:keepNext/>
        <w:widowControl w:val="0"/>
        <w:numPr>
          <w:ilvl w:val="0"/>
          <w:numId w:val="16"/>
        </w:numPr>
        <w:overflowPunct/>
        <w:autoSpaceDE/>
        <w:autoSpaceDN/>
        <w:adjustRightInd/>
        <w:spacing w:before="100" w:beforeAutospacing="1" w:after="100" w:afterAutospacing="1" w:line="240" w:lineRule="auto"/>
        <w:textAlignment w:val="auto"/>
        <w:rPr>
          <w:rFonts w:eastAsia="Arial"/>
          <w:b/>
          <w:sz w:val="22"/>
          <w:szCs w:val="22"/>
          <w:lang w:bidi="ru-RU"/>
        </w:rPr>
      </w:pPr>
      <w:r w:rsidRPr="00015476">
        <w:rPr>
          <w:rFonts w:eastAsia="Arial"/>
          <w:b/>
          <w:sz w:val="22"/>
          <w:szCs w:val="22"/>
          <w:lang w:bidi="ru-RU"/>
        </w:rPr>
        <w:t xml:space="preserve">КОНТАКТНЫЕ ДАННЫЕ ОРГАНИЗАТОРА </w:t>
      </w:r>
    </w:p>
    <w:p w14:paraId="45DE4E8D" w14:textId="2F677177" w:rsidR="00BB3630" w:rsidRPr="00015476" w:rsidRDefault="009C0C74">
      <w:pPr>
        <w:pStyle w:val="affff2"/>
        <w:keepLines/>
        <w:widowControl w:val="0"/>
        <w:spacing w:before="100" w:beforeAutospacing="1" w:after="100" w:afterAutospacing="1" w:line="240" w:lineRule="auto"/>
        <w:rPr>
          <w:rFonts w:eastAsia="Arial"/>
          <w:sz w:val="22"/>
          <w:szCs w:val="22"/>
          <w:shd w:val="clear" w:color="auto" w:fill="FFFFFF"/>
          <w:lang w:val="ru-RU" w:bidi="ru-RU"/>
        </w:rPr>
      </w:pPr>
      <w:r w:rsidRPr="00015476">
        <w:rPr>
          <w:rFonts w:eastAsia="Arial"/>
          <w:sz w:val="22"/>
          <w:szCs w:val="22"/>
          <w:shd w:val="clear" w:color="auto" w:fill="FFFFFF"/>
          <w:lang w:val="ru-RU" w:bidi="ru-RU"/>
        </w:rPr>
        <w:t>Общество с ограниченной ответственностью «</w:t>
      </w:r>
      <w:proofErr w:type="spellStart"/>
      <w:r w:rsidRPr="00015476">
        <w:rPr>
          <w:rFonts w:eastAsia="Arial"/>
          <w:sz w:val="22"/>
          <w:szCs w:val="22"/>
          <w:shd w:val="clear" w:color="auto" w:fill="FFFFFF"/>
          <w:lang w:val="ru-RU" w:bidi="ru-RU"/>
        </w:rPr>
        <w:t>ГетТакси</w:t>
      </w:r>
      <w:proofErr w:type="spellEnd"/>
      <w:r w:rsidRPr="00015476">
        <w:rPr>
          <w:rFonts w:eastAsia="Arial"/>
          <w:sz w:val="22"/>
          <w:szCs w:val="22"/>
          <w:shd w:val="clear" w:color="auto" w:fill="FFFFFF"/>
          <w:lang w:val="ru-RU" w:bidi="ru-RU"/>
        </w:rPr>
        <w:t xml:space="preserve"> Рус (ООО «</w:t>
      </w:r>
      <w:proofErr w:type="spellStart"/>
      <w:r w:rsidRPr="00015476">
        <w:rPr>
          <w:rFonts w:eastAsia="Arial"/>
          <w:sz w:val="22"/>
          <w:szCs w:val="22"/>
          <w:shd w:val="clear" w:color="auto" w:fill="FFFFFF"/>
          <w:lang w:val="ru-RU" w:bidi="ru-RU"/>
        </w:rPr>
        <w:t>ГетТакси</w:t>
      </w:r>
      <w:proofErr w:type="spellEnd"/>
      <w:r w:rsidRPr="00015476">
        <w:rPr>
          <w:rFonts w:eastAsia="Arial"/>
          <w:sz w:val="22"/>
          <w:szCs w:val="22"/>
          <w:shd w:val="clear" w:color="auto" w:fill="FFFFFF"/>
          <w:lang w:val="ru-RU" w:bidi="ru-RU"/>
        </w:rPr>
        <w:t xml:space="preserve"> Рус») — юридическое лицо, созданное в соответствии с законодательством Российской Федерации. Место нахождения: 115114, </w:t>
      </w:r>
      <w:r w:rsidR="00F605E9" w:rsidRPr="005F28F0">
        <w:rPr>
          <w:color w:val="000000"/>
          <w:lang w:val="ru-RU"/>
        </w:rPr>
        <w:t xml:space="preserve">г. Москва, 1-й </w:t>
      </w:r>
      <w:proofErr w:type="spellStart"/>
      <w:r w:rsidR="00F605E9" w:rsidRPr="005F28F0">
        <w:rPr>
          <w:color w:val="000000"/>
          <w:lang w:val="ru-RU"/>
        </w:rPr>
        <w:t>Дербеневский</w:t>
      </w:r>
      <w:proofErr w:type="spellEnd"/>
      <w:r w:rsidR="00F605E9" w:rsidRPr="005F28F0">
        <w:rPr>
          <w:color w:val="000000"/>
          <w:lang w:val="ru-RU"/>
        </w:rPr>
        <w:t xml:space="preserve"> переулок, дом 5, строение 2, </w:t>
      </w:r>
      <w:r w:rsidR="00F605E9" w:rsidRPr="005F28F0">
        <w:rPr>
          <w:lang w:val="ru-RU"/>
        </w:rPr>
        <w:t>помещение №</w:t>
      </w:r>
      <w:r w:rsidR="00F605E9">
        <w:t>V</w:t>
      </w:r>
      <w:r w:rsidR="00F605E9" w:rsidRPr="005F28F0">
        <w:rPr>
          <w:lang w:val="ru-RU"/>
        </w:rPr>
        <w:t>, комната № 10</w:t>
      </w:r>
      <w:r w:rsidRPr="00015476">
        <w:rPr>
          <w:rFonts w:eastAsia="Arial"/>
          <w:sz w:val="22"/>
          <w:szCs w:val="22"/>
          <w:shd w:val="clear" w:color="auto" w:fill="FFFFFF"/>
          <w:lang w:val="ru-RU" w:bidi="ru-RU"/>
        </w:rPr>
        <w:t>; ОГРН 1117746877621; ИНН 7704794345.Телефон: 7 (495) 269 61 72. Адрес электронной почты: ruinfo@gett.com.</w:t>
      </w:r>
    </w:p>
    <w:p w14:paraId="7C7840CD" w14:textId="77777777" w:rsidR="00BB3630" w:rsidRPr="00015476" w:rsidRDefault="009C0C74">
      <w:pPr>
        <w:pStyle w:val="affff2"/>
        <w:spacing w:beforeAutospacing="1" w:afterAutospacing="1" w:line="240" w:lineRule="auto"/>
        <w:rPr>
          <w:rFonts w:eastAsia="Arial"/>
          <w:sz w:val="22"/>
          <w:szCs w:val="22"/>
          <w:shd w:val="clear" w:color="auto" w:fill="FFFFFF"/>
          <w:lang w:val="ru-RU" w:bidi="ru-RU"/>
        </w:rPr>
      </w:pPr>
      <w:r w:rsidRPr="00015476">
        <w:rPr>
          <w:rFonts w:eastAsia="Arial"/>
          <w:sz w:val="22"/>
          <w:szCs w:val="22"/>
          <w:shd w:val="clear" w:color="auto" w:fill="FFFFFF"/>
          <w:lang w:val="ru-RU" w:bidi="ru-RU"/>
        </w:rPr>
        <w:t>НЕ НАПРАВЛЯЙТЕ ЗАПРОСЫ НА ПОЛУЧЕНИЕ ПРАВИЛ ПРОВЕДЕНИЯ АКЦИИ ИЛИ СПИСКОВ ПОБЕДИТЕЛЕЙ НА ДАННЫЙ АДРЕС.</w:t>
      </w:r>
    </w:p>
    <w:p w14:paraId="2C5AE08D" w14:textId="77777777" w:rsidR="00BB3630" w:rsidRPr="00015476" w:rsidRDefault="00BA7105">
      <w:pPr>
        <w:spacing w:line="240" w:lineRule="auto"/>
        <w:rPr>
          <w:szCs w:val="22"/>
          <w:lang w:val="ru-RU"/>
        </w:rPr>
      </w:pPr>
    </w:p>
    <w:sectPr w:rsidR="00BB3630" w:rsidRPr="00015476">
      <w:footerReference w:type="even" r:id="rId9"/>
      <w:footerReference w:type="default" r:id="rId10"/>
      <w:footerReference w:type="first" r:id="rId11"/>
      <w:type w:val="continuous"/>
      <w:pgSz w:w="11909" w:h="16834" w:code="9"/>
      <w:pgMar w:top="1440" w:right="1440" w:bottom="180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50398" w14:textId="77777777" w:rsidR="00BA7105" w:rsidRDefault="00BA7105">
      <w:pPr>
        <w:spacing w:after="0" w:line="240" w:lineRule="auto"/>
      </w:pPr>
      <w:r>
        <w:separator/>
      </w:r>
    </w:p>
  </w:endnote>
  <w:endnote w:type="continuationSeparator" w:id="0">
    <w:p w14:paraId="07C06CA2" w14:textId="77777777" w:rsidR="00BA7105" w:rsidRDefault="00BA7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TZhongsong">
    <w:panose1 w:val="02010600040101010101"/>
    <w:charset w:val="86"/>
    <w:family w:val="auto"/>
    <w:pitch w:val="variable"/>
    <w:sig w:usb0="00000287" w:usb1="080F0000" w:usb2="00000010" w:usb3="00000000" w:csb0="0004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00"/>
    <w:family w:val="swiss"/>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80DBD" w14:textId="77777777" w:rsidR="00271FFB" w:rsidRDefault="009C0C74">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14:paraId="7D43C32E" w14:textId="77777777" w:rsidR="00271FFB" w:rsidRDefault="00BA7105">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9CC73" w14:textId="77777777" w:rsidR="00271FFB" w:rsidRDefault="009C0C74">
    <w:pPr>
      <w:pStyle w:val="a4"/>
      <w:tabs>
        <w:tab w:val="clear" w:pos="4153"/>
        <w:tab w:val="clear" w:pos="8306"/>
        <w:tab w:val="right" w:pos="9090"/>
      </w:tabs>
      <w:spacing w:after="0" w:line="240" w:lineRule="auto"/>
      <w:rPr>
        <w:rStyle w:val="a9"/>
      </w:rPr>
    </w:pPr>
    <w:r>
      <w:rPr>
        <w:sz w:val="16"/>
      </w:rPr>
      <w:fldChar w:fldCharType="begin"/>
    </w:r>
    <w:r>
      <w:rPr>
        <w:sz w:val="16"/>
      </w:rPr>
      <w:instrText xml:space="preserve"> SUBJECT \* Lower \* MERGEFORMAT </w:instrText>
    </w:r>
    <w:r>
      <w:rPr>
        <w:sz w:val="16"/>
      </w:rPr>
      <w:fldChar w:fldCharType="end"/>
    </w:r>
    <w:r>
      <w:tab/>
    </w: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p w14:paraId="15C53A3C" w14:textId="77777777" w:rsidR="00271FFB" w:rsidRDefault="00BA7105">
    <w:pPr>
      <w:pStyle w:val="a4"/>
      <w:tabs>
        <w:tab w:val="clear" w:pos="4153"/>
        <w:tab w:val="clear" w:pos="8306"/>
        <w:tab w:val="right" w:pos="909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DB95B" w14:textId="77777777" w:rsidR="00271FFB" w:rsidRDefault="00BA7105">
    <w:pPr>
      <w:pStyle w:val="a4"/>
      <w:pBdr>
        <w:top w:val="sing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C4AF8" w14:textId="77777777" w:rsidR="00BA7105" w:rsidRDefault="00BA7105">
      <w:pPr>
        <w:spacing w:after="0" w:line="240" w:lineRule="auto"/>
      </w:pPr>
      <w:r>
        <w:separator/>
      </w:r>
    </w:p>
  </w:footnote>
  <w:footnote w:type="continuationSeparator" w:id="0">
    <w:p w14:paraId="41E1F077" w14:textId="77777777" w:rsidR="00BA7105" w:rsidRDefault="00BA7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A346CB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2286BF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2A7A07E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4F7262A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4FC46EC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94827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201C3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35009950"/>
    <w:lvl w:ilvl="0">
      <w:start w:val="1"/>
      <w:numFmt w:val="decimal"/>
      <w:pStyle w:val="a"/>
      <w:lvlText w:val="%1."/>
      <w:lvlJc w:val="left"/>
      <w:pPr>
        <w:tabs>
          <w:tab w:val="num" w:pos="360"/>
        </w:tabs>
        <w:ind w:left="360" w:hanging="360"/>
      </w:pPr>
    </w:lvl>
  </w:abstractNum>
  <w:abstractNum w:abstractNumId="8" w15:restartNumberingAfterBreak="0">
    <w:nsid w:val="FFFFFFFB"/>
    <w:multiLevelType w:val="multilevel"/>
    <w:tmpl w:val="FD6E13E0"/>
    <w:lvl w:ilvl="0">
      <w:start w:val="1"/>
      <w:numFmt w:val="decimal"/>
      <w:lvlText w:val="%1."/>
      <w:lvlJc w:val="left"/>
      <w:pPr>
        <w:tabs>
          <w:tab w:val="num" w:pos="0"/>
        </w:tabs>
        <w:ind w:left="720" w:hanging="720"/>
      </w:pPr>
      <w:rPr>
        <w:rFonts w:hint="default"/>
        <w:effect w:val="none"/>
      </w:rPr>
    </w:lvl>
    <w:lvl w:ilvl="1">
      <w:start w:val="1"/>
      <w:numFmt w:val="decimal"/>
      <w:lvlText w:val="%1.%2"/>
      <w:lvlJc w:val="left"/>
      <w:pPr>
        <w:tabs>
          <w:tab w:val="num" w:pos="0"/>
        </w:tabs>
        <w:ind w:left="1440" w:hanging="720"/>
      </w:pPr>
      <w:rPr>
        <w:rFonts w:hint="default"/>
        <w:effect w:val="none"/>
      </w:rPr>
    </w:lvl>
    <w:lvl w:ilvl="2">
      <w:start w:val="1"/>
      <w:numFmt w:val="decimal"/>
      <w:lvlText w:val="%1.%2.%3"/>
      <w:lvlJc w:val="left"/>
      <w:pPr>
        <w:tabs>
          <w:tab w:val="num" w:pos="0"/>
        </w:tabs>
        <w:ind w:left="2160" w:hanging="720"/>
      </w:pPr>
      <w:rPr>
        <w:rFonts w:hint="default"/>
        <w:effect w:val="none"/>
      </w:rPr>
    </w:lvl>
    <w:lvl w:ilvl="3">
      <w:start w:val="1"/>
      <w:numFmt w:val="decimal"/>
      <w:lvlText w:val="%1.%2.%3.%4"/>
      <w:lvlJc w:val="left"/>
      <w:pPr>
        <w:tabs>
          <w:tab w:val="num" w:pos="0"/>
        </w:tabs>
        <w:ind w:left="2880" w:hanging="720"/>
      </w:pPr>
      <w:rPr>
        <w:rFonts w:hint="default"/>
        <w:effect w:val="none"/>
      </w:rPr>
    </w:lvl>
    <w:lvl w:ilvl="4">
      <w:start w:val="1"/>
      <w:numFmt w:val="lowerLetter"/>
      <w:lvlText w:val="(%5)"/>
      <w:lvlJc w:val="left"/>
      <w:pPr>
        <w:tabs>
          <w:tab w:val="num" w:pos="0"/>
        </w:tabs>
        <w:ind w:left="3600" w:hanging="720"/>
      </w:pPr>
      <w:rPr>
        <w:rFonts w:hint="default"/>
        <w:effect w:val="none"/>
      </w:rPr>
    </w:lvl>
    <w:lvl w:ilvl="5">
      <w:start w:val="1"/>
      <w:numFmt w:val="lowerRoman"/>
      <w:lvlText w:val="(%6)"/>
      <w:lvlJc w:val="left"/>
      <w:pPr>
        <w:tabs>
          <w:tab w:val="num" w:pos="0"/>
        </w:tabs>
        <w:ind w:left="4320" w:hanging="720"/>
      </w:pPr>
      <w:rPr>
        <w:rFonts w:hint="default"/>
        <w:effect w:val="none"/>
      </w:rPr>
    </w:lvl>
    <w:lvl w:ilvl="6">
      <w:start w:val="1"/>
      <w:numFmt w:val="decimal"/>
      <w:lvlText w:val="(%7)"/>
      <w:lvlJc w:val="left"/>
      <w:pPr>
        <w:tabs>
          <w:tab w:val="num" w:pos="0"/>
        </w:tabs>
        <w:ind w:left="5040" w:hanging="720"/>
      </w:pPr>
      <w:rPr>
        <w:rFonts w:hint="default"/>
        <w:effect w:val="none"/>
      </w:rPr>
    </w:lvl>
    <w:lvl w:ilvl="7">
      <w:start w:val="1"/>
      <w:numFmt w:val="none"/>
      <w:pStyle w:val="8"/>
      <w:lvlText w:val=""/>
      <w:lvlJc w:val="left"/>
      <w:pPr>
        <w:tabs>
          <w:tab w:val="num" w:pos="0"/>
        </w:tabs>
        <w:ind w:left="5760" w:hanging="5760"/>
      </w:pPr>
      <w:rPr>
        <w:rFonts w:hint="default"/>
        <w:effect w:val="none"/>
      </w:rPr>
    </w:lvl>
    <w:lvl w:ilvl="8">
      <w:start w:val="1"/>
      <w:numFmt w:val="none"/>
      <w:pStyle w:val="9"/>
      <w:lvlText w:val=""/>
      <w:lvlJc w:val="left"/>
      <w:pPr>
        <w:tabs>
          <w:tab w:val="num" w:pos="0"/>
        </w:tabs>
        <w:ind w:left="6480" w:hanging="6480"/>
      </w:pPr>
      <w:rPr>
        <w:rFonts w:hint="default"/>
        <w:effect w:val="none"/>
      </w:rPr>
    </w:lvl>
  </w:abstractNum>
  <w:abstractNum w:abstractNumId="9" w15:restartNumberingAfterBreak="0">
    <w:nsid w:val="FFFFFFFE"/>
    <w:multiLevelType w:val="singleLevel"/>
    <w:tmpl w:val="9C2E2852"/>
    <w:lvl w:ilvl="0">
      <w:numFmt w:val="decimal"/>
      <w:lvlText w:val="*"/>
      <w:lvlJc w:val="left"/>
    </w:lvl>
  </w:abstractNum>
  <w:abstractNum w:abstractNumId="10" w15:restartNumberingAfterBreak="0">
    <w:nsid w:val="007F4168"/>
    <w:multiLevelType w:val="hybridMultilevel"/>
    <w:tmpl w:val="F274FFA6"/>
    <w:lvl w:ilvl="0" w:tplc="5B449A14">
      <w:start w:val="1"/>
      <w:numFmt w:val="decimal"/>
      <w:lvlText w:val="%1)"/>
      <w:lvlJc w:val="left"/>
      <w:pPr>
        <w:ind w:left="720" w:hanging="360"/>
      </w:pPr>
      <w:rPr>
        <w:rFonts w:hint="default"/>
      </w:rPr>
    </w:lvl>
    <w:lvl w:ilvl="1" w:tplc="6CD83A54" w:tentative="1">
      <w:start w:val="1"/>
      <w:numFmt w:val="lowerLetter"/>
      <w:lvlText w:val="%2."/>
      <w:lvlJc w:val="left"/>
      <w:pPr>
        <w:ind w:left="1440" w:hanging="360"/>
      </w:pPr>
    </w:lvl>
    <w:lvl w:ilvl="2" w:tplc="3B3E1E16" w:tentative="1">
      <w:start w:val="1"/>
      <w:numFmt w:val="lowerRoman"/>
      <w:lvlText w:val="%3."/>
      <w:lvlJc w:val="right"/>
      <w:pPr>
        <w:ind w:left="2160" w:hanging="180"/>
      </w:pPr>
    </w:lvl>
    <w:lvl w:ilvl="3" w:tplc="74EADABE" w:tentative="1">
      <w:start w:val="1"/>
      <w:numFmt w:val="decimal"/>
      <w:lvlText w:val="%4."/>
      <w:lvlJc w:val="left"/>
      <w:pPr>
        <w:ind w:left="2880" w:hanging="360"/>
      </w:pPr>
    </w:lvl>
    <w:lvl w:ilvl="4" w:tplc="53AEA33C" w:tentative="1">
      <w:start w:val="1"/>
      <w:numFmt w:val="lowerLetter"/>
      <w:lvlText w:val="%5."/>
      <w:lvlJc w:val="left"/>
      <w:pPr>
        <w:ind w:left="3600" w:hanging="360"/>
      </w:pPr>
    </w:lvl>
    <w:lvl w:ilvl="5" w:tplc="A0766E1A" w:tentative="1">
      <w:start w:val="1"/>
      <w:numFmt w:val="lowerRoman"/>
      <w:lvlText w:val="%6."/>
      <w:lvlJc w:val="right"/>
      <w:pPr>
        <w:ind w:left="4320" w:hanging="180"/>
      </w:pPr>
    </w:lvl>
    <w:lvl w:ilvl="6" w:tplc="33FCC352" w:tentative="1">
      <w:start w:val="1"/>
      <w:numFmt w:val="decimal"/>
      <w:lvlText w:val="%7."/>
      <w:lvlJc w:val="left"/>
      <w:pPr>
        <w:ind w:left="5040" w:hanging="360"/>
      </w:pPr>
    </w:lvl>
    <w:lvl w:ilvl="7" w:tplc="BAAA9FC8" w:tentative="1">
      <w:start w:val="1"/>
      <w:numFmt w:val="lowerLetter"/>
      <w:lvlText w:val="%8."/>
      <w:lvlJc w:val="left"/>
      <w:pPr>
        <w:ind w:left="5760" w:hanging="360"/>
      </w:pPr>
    </w:lvl>
    <w:lvl w:ilvl="8" w:tplc="39C8FCD4" w:tentative="1">
      <w:start w:val="1"/>
      <w:numFmt w:val="lowerRoman"/>
      <w:lvlText w:val="%9."/>
      <w:lvlJc w:val="right"/>
      <w:pPr>
        <w:ind w:left="6480" w:hanging="180"/>
      </w:pPr>
    </w:lvl>
  </w:abstractNum>
  <w:abstractNum w:abstractNumId="11" w15:restartNumberingAfterBreak="0">
    <w:nsid w:val="15A209E2"/>
    <w:multiLevelType w:val="hybridMultilevel"/>
    <w:tmpl w:val="A4ACF3A8"/>
    <w:lvl w:ilvl="0" w:tplc="EF504F10">
      <w:start w:val="1"/>
      <w:numFmt w:val="lowerRoman"/>
      <w:lvlText w:val="(%1)"/>
      <w:lvlJc w:val="left"/>
      <w:pPr>
        <w:ind w:left="780" w:hanging="360"/>
      </w:pPr>
      <w:rPr>
        <w:rFonts w:hint="default"/>
      </w:rPr>
    </w:lvl>
    <w:lvl w:ilvl="1" w:tplc="84C6409A" w:tentative="1">
      <w:start w:val="1"/>
      <w:numFmt w:val="lowerLetter"/>
      <w:lvlText w:val="%2."/>
      <w:lvlJc w:val="left"/>
      <w:pPr>
        <w:ind w:left="1500" w:hanging="360"/>
      </w:pPr>
    </w:lvl>
    <w:lvl w:ilvl="2" w:tplc="D336447E" w:tentative="1">
      <w:start w:val="1"/>
      <w:numFmt w:val="lowerRoman"/>
      <w:lvlText w:val="%3."/>
      <w:lvlJc w:val="right"/>
      <w:pPr>
        <w:ind w:left="2220" w:hanging="180"/>
      </w:pPr>
    </w:lvl>
    <w:lvl w:ilvl="3" w:tplc="E86CF6C8" w:tentative="1">
      <w:start w:val="1"/>
      <w:numFmt w:val="decimal"/>
      <w:lvlText w:val="%4."/>
      <w:lvlJc w:val="left"/>
      <w:pPr>
        <w:ind w:left="2940" w:hanging="360"/>
      </w:pPr>
    </w:lvl>
    <w:lvl w:ilvl="4" w:tplc="F9F86AB8" w:tentative="1">
      <w:start w:val="1"/>
      <w:numFmt w:val="lowerLetter"/>
      <w:lvlText w:val="%5."/>
      <w:lvlJc w:val="left"/>
      <w:pPr>
        <w:ind w:left="3660" w:hanging="360"/>
      </w:pPr>
    </w:lvl>
    <w:lvl w:ilvl="5" w:tplc="75FA933C" w:tentative="1">
      <w:start w:val="1"/>
      <w:numFmt w:val="lowerRoman"/>
      <w:lvlText w:val="%6."/>
      <w:lvlJc w:val="right"/>
      <w:pPr>
        <w:ind w:left="4380" w:hanging="180"/>
      </w:pPr>
    </w:lvl>
    <w:lvl w:ilvl="6" w:tplc="11EC0248" w:tentative="1">
      <w:start w:val="1"/>
      <w:numFmt w:val="decimal"/>
      <w:lvlText w:val="%7."/>
      <w:lvlJc w:val="left"/>
      <w:pPr>
        <w:ind w:left="5100" w:hanging="360"/>
      </w:pPr>
    </w:lvl>
    <w:lvl w:ilvl="7" w:tplc="D540B222" w:tentative="1">
      <w:start w:val="1"/>
      <w:numFmt w:val="lowerLetter"/>
      <w:lvlText w:val="%8."/>
      <w:lvlJc w:val="left"/>
      <w:pPr>
        <w:ind w:left="5820" w:hanging="360"/>
      </w:pPr>
    </w:lvl>
    <w:lvl w:ilvl="8" w:tplc="387AE9DA" w:tentative="1">
      <w:start w:val="1"/>
      <w:numFmt w:val="lowerRoman"/>
      <w:lvlText w:val="%9."/>
      <w:lvlJc w:val="right"/>
      <w:pPr>
        <w:ind w:left="6540" w:hanging="180"/>
      </w:pPr>
    </w:lvl>
  </w:abstractNum>
  <w:abstractNum w:abstractNumId="12" w15:restartNumberingAfterBreak="0">
    <w:nsid w:val="1E5904B1"/>
    <w:multiLevelType w:val="multilevel"/>
    <w:tmpl w:val="AC08368E"/>
    <w:lvl w:ilvl="0">
      <w:start w:val="1"/>
      <w:numFmt w:val="decimal"/>
      <w:pStyle w:val="ScheduleNumbering"/>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13" w15:restartNumberingAfterBreak="0">
    <w:nsid w:val="28EF0683"/>
    <w:multiLevelType w:val="hybridMultilevel"/>
    <w:tmpl w:val="C65AF050"/>
    <w:lvl w:ilvl="0" w:tplc="E622282C">
      <w:start w:val="1"/>
      <w:numFmt w:val="decimal"/>
      <w:lvlText w:val="%1."/>
      <w:lvlJc w:val="left"/>
      <w:pPr>
        <w:ind w:left="360" w:hanging="360"/>
      </w:pPr>
      <w:rPr>
        <w:b/>
      </w:rPr>
    </w:lvl>
    <w:lvl w:ilvl="1" w:tplc="A0C64232">
      <w:start w:val="1"/>
      <w:numFmt w:val="lowerRoman"/>
      <w:lvlText w:val="(%2)"/>
      <w:lvlJc w:val="left"/>
      <w:pPr>
        <w:ind w:left="1080" w:hanging="360"/>
      </w:pPr>
      <w:rPr>
        <w:strike w:val="0"/>
        <w:dstrike w:val="0"/>
      </w:rPr>
    </w:lvl>
    <w:lvl w:ilvl="2" w:tplc="CD446186" w:tentative="1">
      <w:start w:val="1"/>
      <w:numFmt w:val="lowerRoman"/>
      <w:lvlText w:val="%3."/>
      <w:lvlJc w:val="right"/>
      <w:pPr>
        <w:ind w:left="1800" w:hanging="180"/>
      </w:pPr>
    </w:lvl>
    <w:lvl w:ilvl="3" w:tplc="A9F008AE" w:tentative="1">
      <w:start w:val="1"/>
      <w:numFmt w:val="decimal"/>
      <w:lvlText w:val="%4."/>
      <w:lvlJc w:val="left"/>
      <w:pPr>
        <w:ind w:left="2520" w:hanging="360"/>
      </w:pPr>
    </w:lvl>
    <w:lvl w:ilvl="4" w:tplc="3CACEEE2" w:tentative="1">
      <w:start w:val="1"/>
      <w:numFmt w:val="lowerLetter"/>
      <w:lvlText w:val="%5."/>
      <w:lvlJc w:val="left"/>
      <w:pPr>
        <w:ind w:left="3240" w:hanging="360"/>
      </w:pPr>
    </w:lvl>
    <w:lvl w:ilvl="5" w:tplc="E2BCE91E" w:tentative="1">
      <w:start w:val="1"/>
      <w:numFmt w:val="lowerRoman"/>
      <w:lvlText w:val="%6."/>
      <w:lvlJc w:val="right"/>
      <w:pPr>
        <w:ind w:left="3960" w:hanging="180"/>
      </w:pPr>
    </w:lvl>
    <w:lvl w:ilvl="6" w:tplc="A1FE268C" w:tentative="1">
      <w:start w:val="1"/>
      <w:numFmt w:val="decimal"/>
      <w:lvlText w:val="%7."/>
      <w:lvlJc w:val="left"/>
      <w:pPr>
        <w:ind w:left="4680" w:hanging="360"/>
      </w:pPr>
    </w:lvl>
    <w:lvl w:ilvl="7" w:tplc="5238C0E8" w:tentative="1">
      <w:start w:val="1"/>
      <w:numFmt w:val="lowerLetter"/>
      <w:lvlText w:val="%8."/>
      <w:lvlJc w:val="left"/>
      <w:pPr>
        <w:ind w:left="5400" w:hanging="360"/>
      </w:pPr>
    </w:lvl>
    <w:lvl w:ilvl="8" w:tplc="2B98E23E" w:tentative="1">
      <w:start w:val="1"/>
      <w:numFmt w:val="lowerRoman"/>
      <w:lvlText w:val="%9."/>
      <w:lvlJc w:val="right"/>
      <w:pPr>
        <w:ind w:left="6120" w:hanging="180"/>
      </w:pPr>
    </w:lvl>
  </w:abstractNum>
  <w:abstractNum w:abstractNumId="14" w15:restartNumberingAfterBreak="0">
    <w:nsid w:val="39EF3A17"/>
    <w:multiLevelType w:val="multilevel"/>
    <w:tmpl w:val="0BBCA018"/>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5" w15:restartNumberingAfterBreak="0">
    <w:nsid w:val="427C56A9"/>
    <w:multiLevelType w:val="multilevel"/>
    <w:tmpl w:val="0BBCA018"/>
    <w:name w:val="Plato Schedule Numbering List"/>
    <w:lvl w:ilvl="0">
      <w:start w:val="1"/>
      <w:numFmt w:val="decimal"/>
      <w:lvlText w:val="%1."/>
      <w:lvlJc w:val="left"/>
      <w:pPr>
        <w:tabs>
          <w:tab w:val="num" w:pos="720"/>
        </w:tabs>
        <w:ind w:left="720" w:hanging="720"/>
      </w:pPr>
      <w:rPr>
        <w:effect w:val="none"/>
      </w:rPr>
    </w:lvl>
    <w:lvl w:ilvl="1">
      <w:start w:val="1"/>
      <w:numFmt w:val="decimal"/>
      <w:lvlText w:val="%1.%2"/>
      <w:lvlJc w:val="left"/>
      <w:pPr>
        <w:tabs>
          <w:tab w:val="num" w:pos="1440"/>
        </w:tabs>
        <w:ind w:left="1440" w:hanging="720"/>
      </w:pPr>
      <w:rPr>
        <w:effect w:val="none"/>
      </w:rPr>
    </w:lvl>
    <w:lvl w:ilvl="2">
      <w:start w:val="1"/>
      <w:numFmt w:val="decimal"/>
      <w:lvlText w:val="%1.%2.%3"/>
      <w:lvlJc w:val="left"/>
      <w:pPr>
        <w:tabs>
          <w:tab w:val="num" w:pos="2160"/>
        </w:tabs>
        <w:ind w:left="2160" w:hanging="720"/>
      </w:pPr>
      <w:rPr>
        <w:effect w:val="none"/>
      </w:rPr>
    </w:lvl>
    <w:lvl w:ilvl="3">
      <w:start w:val="1"/>
      <w:numFmt w:val="decimal"/>
      <w:lvlText w:val="%1.%2.%3.%4"/>
      <w:lvlJc w:val="left"/>
      <w:pPr>
        <w:tabs>
          <w:tab w:val="num" w:pos="2880"/>
        </w:tabs>
        <w:ind w:left="2880" w:hanging="720"/>
      </w:pPr>
      <w:rPr>
        <w:effect w:val="none"/>
      </w:rPr>
    </w:lvl>
    <w:lvl w:ilvl="4">
      <w:start w:val="1"/>
      <w:numFmt w:val="decimal"/>
      <w:lvlText w:val="%1.%2.%3.%4.%5"/>
      <w:lvlJc w:val="left"/>
      <w:pPr>
        <w:tabs>
          <w:tab w:val="num" w:pos="3600"/>
        </w:tabs>
        <w:ind w:left="3600" w:hanging="720"/>
      </w:pPr>
      <w:rPr>
        <w:effect w:val="none"/>
      </w:rPr>
    </w:lvl>
    <w:lvl w:ilvl="5">
      <w:start w:val="1"/>
      <w:numFmt w:val="decimal"/>
      <w:lvlText w:val="%1.%2.%3.%4.%5.%6"/>
      <w:lvlJc w:val="left"/>
      <w:pPr>
        <w:tabs>
          <w:tab w:val="num" w:pos="4320"/>
        </w:tabs>
        <w:ind w:left="4320" w:hanging="720"/>
      </w:pPr>
      <w:rPr>
        <w:effect w:val="none"/>
      </w:rPr>
    </w:lvl>
    <w:lvl w:ilvl="6">
      <w:start w:val="1"/>
      <w:numFmt w:val="decimal"/>
      <w:lvlText w:val="%1.%2.%3.%4.%5.%6.%7"/>
      <w:lvlJc w:val="left"/>
      <w:pPr>
        <w:tabs>
          <w:tab w:val="num" w:pos="5040"/>
        </w:tabs>
        <w:ind w:left="5040" w:hanging="720"/>
      </w:pPr>
      <w:rPr>
        <w:effect w:val="none"/>
      </w:rPr>
    </w:lvl>
    <w:lvl w:ilvl="7">
      <w:start w:val="1"/>
      <w:numFmt w:val="decimal"/>
      <w:lvlText w:val="%1.%2.%3.%4.%5.%6.%7.%8"/>
      <w:lvlJc w:val="left"/>
      <w:pPr>
        <w:tabs>
          <w:tab w:val="num" w:pos="5760"/>
        </w:tabs>
        <w:ind w:left="5760" w:hanging="720"/>
      </w:pPr>
      <w:rPr>
        <w:effect w:val="none"/>
      </w:rPr>
    </w:lvl>
    <w:lvl w:ilvl="8">
      <w:start w:val="1"/>
      <w:numFmt w:val="decimal"/>
      <w:lvlText w:val="%1.%2.%3.%4.%5.%6.%7.%8.%9"/>
      <w:lvlJc w:val="left"/>
      <w:pPr>
        <w:tabs>
          <w:tab w:val="num" w:pos="6480"/>
        </w:tabs>
        <w:ind w:left="6480" w:hanging="720"/>
      </w:pPr>
      <w:rPr>
        <w:effect w:val="none"/>
      </w:rPr>
    </w:lvl>
  </w:abstractNum>
  <w:abstractNum w:abstractNumId="16" w15:restartNumberingAfterBreak="0">
    <w:nsid w:val="44C73FE4"/>
    <w:multiLevelType w:val="hybridMultilevel"/>
    <w:tmpl w:val="8474FAA2"/>
    <w:lvl w:ilvl="0" w:tplc="B740C16A">
      <w:start w:val="1"/>
      <w:numFmt w:val="bullet"/>
      <w:lvlText w:val=""/>
      <w:lvlJc w:val="left"/>
      <w:pPr>
        <w:ind w:left="720" w:hanging="360"/>
      </w:pPr>
      <w:rPr>
        <w:rFonts w:ascii="Symbol" w:hAnsi="Symbol" w:hint="default"/>
      </w:rPr>
    </w:lvl>
    <w:lvl w:ilvl="1" w:tplc="AEF43EB2" w:tentative="1">
      <w:start w:val="1"/>
      <w:numFmt w:val="bullet"/>
      <w:lvlText w:val="o"/>
      <w:lvlJc w:val="left"/>
      <w:pPr>
        <w:ind w:left="1440" w:hanging="360"/>
      </w:pPr>
      <w:rPr>
        <w:rFonts w:ascii="Courier New" w:hAnsi="Courier New" w:cs="Courier New" w:hint="default"/>
      </w:rPr>
    </w:lvl>
    <w:lvl w:ilvl="2" w:tplc="96666EFC" w:tentative="1">
      <w:start w:val="1"/>
      <w:numFmt w:val="bullet"/>
      <w:lvlText w:val=""/>
      <w:lvlJc w:val="left"/>
      <w:pPr>
        <w:ind w:left="2160" w:hanging="360"/>
      </w:pPr>
      <w:rPr>
        <w:rFonts w:ascii="Wingdings" w:hAnsi="Wingdings" w:hint="default"/>
      </w:rPr>
    </w:lvl>
    <w:lvl w:ilvl="3" w:tplc="33D02828" w:tentative="1">
      <w:start w:val="1"/>
      <w:numFmt w:val="bullet"/>
      <w:lvlText w:val=""/>
      <w:lvlJc w:val="left"/>
      <w:pPr>
        <w:ind w:left="2880" w:hanging="360"/>
      </w:pPr>
      <w:rPr>
        <w:rFonts w:ascii="Symbol" w:hAnsi="Symbol" w:hint="default"/>
      </w:rPr>
    </w:lvl>
    <w:lvl w:ilvl="4" w:tplc="09602896" w:tentative="1">
      <w:start w:val="1"/>
      <w:numFmt w:val="bullet"/>
      <w:lvlText w:val="o"/>
      <w:lvlJc w:val="left"/>
      <w:pPr>
        <w:ind w:left="3600" w:hanging="360"/>
      </w:pPr>
      <w:rPr>
        <w:rFonts w:ascii="Courier New" w:hAnsi="Courier New" w:cs="Courier New" w:hint="default"/>
      </w:rPr>
    </w:lvl>
    <w:lvl w:ilvl="5" w:tplc="54048C60" w:tentative="1">
      <w:start w:val="1"/>
      <w:numFmt w:val="bullet"/>
      <w:lvlText w:val=""/>
      <w:lvlJc w:val="left"/>
      <w:pPr>
        <w:ind w:left="4320" w:hanging="360"/>
      </w:pPr>
      <w:rPr>
        <w:rFonts w:ascii="Wingdings" w:hAnsi="Wingdings" w:hint="default"/>
      </w:rPr>
    </w:lvl>
    <w:lvl w:ilvl="6" w:tplc="ABE86346" w:tentative="1">
      <w:start w:val="1"/>
      <w:numFmt w:val="bullet"/>
      <w:lvlText w:val=""/>
      <w:lvlJc w:val="left"/>
      <w:pPr>
        <w:ind w:left="5040" w:hanging="360"/>
      </w:pPr>
      <w:rPr>
        <w:rFonts w:ascii="Symbol" w:hAnsi="Symbol" w:hint="default"/>
      </w:rPr>
    </w:lvl>
    <w:lvl w:ilvl="7" w:tplc="EBEE99EC" w:tentative="1">
      <w:start w:val="1"/>
      <w:numFmt w:val="bullet"/>
      <w:lvlText w:val="o"/>
      <w:lvlJc w:val="left"/>
      <w:pPr>
        <w:ind w:left="5760" w:hanging="360"/>
      </w:pPr>
      <w:rPr>
        <w:rFonts w:ascii="Courier New" w:hAnsi="Courier New" w:cs="Courier New" w:hint="default"/>
      </w:rPr>
    </w:lvl>
    <w:lvl w:ilvl="8" w:tplc="941C5964" w:tentative="1">
      <w:start w:val="1"/>
      <w:numFmt w:val="bullet"/>
      <w:lvlText w:val=""/>
      <w:lvlJc w:val="left"/>
      <w:pPr>
        <w:ind w:left="6480" w:hanging="360"/>
      </w:pPr>
      <w:rPr>
        <w:rFonts w:ascii="Wingdings" w:hAnsi="Wingdings" w:hint="default"/>
      </w:rPr>
    </w:lvl>
  </w:abstractNum>
  <w:abstractNum w:abstractNumId="17" w15:restartNumberingAfterBreak="0">
    <w:nsid w:val="5BDB17E4"/>
    <w:multiLevelType w:val="hybridMultilevel"/>
    <w:tmpl w:val="A72CB756"/>
    <w:lvl w:ilvl="0" w:tplc="E20472F8">
      <w:start w:val="1"/>
      <w:numFmt w:val="decimal"/>
      <w:lvlText w:val="%1)"/>
      <w:lvlJc w:val="left"/>
      <w:pPr>
        <w:ind w:left="720" w:hanging="360"/>
      </w:pPr>
      <w:rPr>
        <w:rFonts w:hint="default"/>
      </w:rPr>
    </w:lvl>
    <w:lvl w:ilvl="1" w:tplc="1D76C10E" w:tentative="1">
      <w:start w:val="1"/>
      <w:numFmt w:val="lowerLetter"/>
      <w:lvlText w:val="%2."/>
      <w:lvlJc w:val="left"/>
      <w:pPr>
        <w:ind w:left="1440" w:hanging="360"/>
      </w:pPr>
    </w:lvl>
    <w:lvl w:ilvl="2" w:tplc="BF78006A" w:tentative="1">
      <w:start w:val="1"/>
      <w:numFmt w:val="lowerRoman"/>
      <w:lvlText w:val="%3."/>
      <w:lvlJc w:val="right"/>
      <w:pPr>
        <w:ind w:left="2160" w:hanging="180"/>
      </w:pPr>
    </w:lvl>
    <w:lvl w:ilvl="3" w:tplc="5840EE38" w:tentative="1">
      <w:start w:val="1"/>
      <w:numFmt w:val="decimal"/>
      <w:lvlText w:val="%4."/>
      <w:lvlJc w:val="left"/>
      <w:pPr>
        <w:ind w:left="2880" w:hanging="360"/>
      </w:pPr>
    </w:lvl>
    <w:lvl w:ilvl="4" w:tplc="6F3CD216" w:tentative="1">
      <w:start w:val="1"/>
      <w:numFmt w:val="lowerLetter"/>
      <w:lvlText w:val="%5."/>
      <w:lvlJc w:val="left"/>
      <w:pPr>
        <w:ind w:left="3600" w:hanging="360"/>
      </w:pPr>
    </w:lvl>
    <w:lvl w:ilvl="5" w:tplc="4C408FC8" w:tentative="1">
      <w:start w:val="1"/>
      <w:numFmt w:val="lowerRoman"/>
      <w:lvlText w:val="%6."/>
      <w:lvlJc w:val="right"/>
      <w:pPr>
        <w:ind w:left="4320" w:hanging="180"/>
      </w:pPr>
    </w:lvl>
    <w:lvl w:ilvl="6" w:tplc="6680DDA6" w:tentative="1">
      <w:start w:val="1"/>
      <w:numFmt w:val="decimal"/>
      <w:lvlText w:val="%7."/>
      <w:lvlJc w:val="left"/>
      <w:pPr>
        <w:ind w:left="5040" w:hanging="360"/>
      </w:pPr>
    </w:lvl>
    <w:lvl w:ilvl="7" w:tplc="C2E67732" w:tentative="1">
      <w:start w:val="1"/>
      <w:numFmt w:val="lowerLetter"/>
      <w:lvlText w:val="%8."/>
      <w:lvlJc w:val="left"/>
      <w:pPr>
        <w:ind w:left="5760" w:hanging="360"/>
      </w:pPr>
    </w:lvl>
    <w:lvl w:ilvl="8" w:tplc="475892BC" w:tentative="1">
      <w:start w:val="1"/>
      <w:numFmt w:val="lowerRoman"/>
      <w:lvlText w:val="%9."/>
      <w:lvlJc w:val="right"/>
      <w:pPr>
        <w:ind w:left="6480" w:hanging="180"/>
      </w:pPr>
    </w:lvl>
  </w:abstractNum>
  <w:abstractNum w:abstractNumId="18" w15:restartNumberingAfterBreak="0">
    <w:nsid w:val="60382068"/>
    <w:multiLevelType w:val="multilevel"/>
    <w:tmpl w:val="A47234E4"/>
    <w:name w:val="Plato Heading List"/>
    <w:lvl w:ilvl="0">
      <w:start w:val="1"/>
      <w:numFmt w:val="decimal"/>
      <w:pStyle w:val="1"/>
      <w:lvlText w:val="%1."/>
      <w:lvlJc w:val="left"/>
      <w:pPr>
        <w:tabs>
          <w:tab w:val="num" w:pos="720"/>
        </w:tabs>
        <w:ind w:left="720" w:hanging="720"/>
      </w:pPr>
      <w:rPr>
        <w:effect w:val="none"/>
      </w:rPr>
    </w:lvl>
    <w:lvl w:ilvl="1">
      <w:start w:val="1"/>
      <w:numFmt w:val="decimal"/>
      <w:pStyle w:val="20"/>
      <w:lvlText w:val="%1.%2"/>
      <w:lvlJc w:val="left"/>
      <w:pPr>
        <w:tabs>
          <w:tab w:val="num" w:pos="1440"/>
        </w:tabs>
        <w:ind w:left="1440" w:hanging="720"/>
      </w:pPr>
      <w:rPr>
        <w:effect w:val="none"/>
      </w:rPr>
    </w:lvl>
    <w:lvl w:ilvl="2">
      <w:start w:val="1"/>
      <w:numFmt w:val="decimal"/>
      <w:pStyle w:val="31"/>
      <w:lvlText w:val="%1.%2.%3"/>
      <w:lvlJc w:val="left"/>
      <w:pPr>
        <w:tabs>
          <w:tab w:val="num" w:pos="2160"/>
        </w:tabs>
        <w:ind w:left="2160" w:hanging="720"/>
      </w:pPr>
      <w:rPr>
        <w:effect w:val="none"/>
      </w:rPr>
    </w:lvl>
    <w:lvl w:ilvl="3">
      <w:start w:val="1"/>
      <w:numFmt w:val="decimal"/>
      <w:pStyle w:val="41"/>
      <w:lvlText w:val="%1.%2.%3.%4"/>
      <w:lvlJc w:val="left"/>
      <w:pPr>
        <w:tabs>
          <w:tab w:val="num" w:pos="2880"/>
        </w:tabs>
        <w:ind w:left="2880" w:hanging="720"/>
      </w:pPr>
      <w:rPr>
        <w:effect w:val="none"/>
      </w:rPr>
    </w:lvl>
    <w:lvl w:ilvl="4">
      <w:start w:val="1"/>
      <w:numFmt w:val="lowerLetter"/>
      <w:pStyle w:val="51"/>
      <w:lvlText w:val="(%5)"/>
      <w:lvlJc w:val="left"/>
      <w:pPr>
        <w:tabs>
          <w:tab w:val="num" w:pos="3600"/>
        </w:tabs>
        <w:ind w:left="3600" w:hanging="720"/>
      </w:pPr>
      <w:rPr>
        <w:effect w:val="none"/>
      </w:rPr>
    </w:lvl>
    <w:lvl w:ilvl="5">
      <w:start w:val="1"/>
      <w:numFmt w:val="lowerRoman"/>
      <w:pStyle w:val="6"/>
      <w:lvlText w:val="(%6)"/>
      <w:lvlJc w:val="left"/>
      <w:pPr>
        <w:tabs>
          <w:tab w:val="num" w:pos="4320"/>
        </w:tabs>
        <w:ind w:left="4320" w:hanging="720"/>
      </w:pPr>
      <w:rPr>
        <w:effect w:val="none"/>
      </w:rPr>
    </w:lvl>
    <w:lvl w:ilvl="6">
      <w:start w:val="1"/>
      <w:numFmt w:val="decimal"/>
      <w:pStyle w:val="7"/>
      <w:lvlText w:val="(%7)"/>
      <w:lvlJc w:val="left"/>
      <w:pPr>
        <w:tabs>
          <w:tab w:val="num" w:pos="5040"/>
        </w:tabs>
        <w:ind w:left="5040" w:hanging="720"/>
      </w:pPr>
      <w:rPr>
        <w:effect w:val="non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DA526F8"/>
    <w:multiLevelType w:val="hybridMultilevel"/>
    <w:tmpl w:val="3D622478"/>
    <w:lvl w:ilvl="0" w:tplc="4F1E8ACC">
      <w:start w:val="1"/>
      <w:numFmt w:val="low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E09709A"/>
    <w:multiLevelType w:val="hybridMultilevel"/>
    <w:tmpl w:val="0996075E"/>
    <w:lvl w:ilvl="0" w:tplc="8EBA161E">
      <w:start w:val="1"/>
      <w:numFmt w:val="decimal"/>
      <w:lvlText w:val="%1."/>
      <w:lvlJc w:val="left"/>
      <w:pPr>
        <w:ind w:left="720" w:hanging="360"/>
      </w:pPr>
    </w:lvl>
    <w:lvl w:ilvl="1" w:tplc="ED5A479C" w:tentative="1">
      <w:start w:val="1"/>
      <w:numFmt w:val="lowerLetter"/>
      <w:lvlText w:val="%2."/>
      <w:lvlJc w:val="left"/>
      <w:pPr>
        <w:ind w:left="1440" w:hanging="360"/>
      </w:pPr>
    </w:lvl>
    <w:lvl w:ilvl="2" w:tplc="ADFE71D2" w:tentative="1">
      <w:start w:val="1"/>
      <w:numFmt w:val="lowerRoman"/>
      <w:lvlText w:val="%3."/>
      <w:lvlJc w:val="right"/>
      <w:pPr>
        <w:ind w:left="2160" w:hanging="180"/>
      </w:pPr>
    </w:lvl>
    <w:lvl w:ilvl="3" w:tplc="1748A75E" w:tentative="1">
      <w:start w:val="1"/>
      <w:numFmt w:val="decimal"/>
      <w:lvlText w:val="%4."/>
      <w:lvlJc w:val="left"/>
      <w:pPr>
        <w:ind w:left="2880" w:hanging="360"/>
      </w:pPr>
    </w:lvl>
    <w:lvl w:ilvl="4" w:tplc="3050BAC6" w:tentative="1">
      <w:start w:val="1"/>
      <w:numFmt w:val="lowerLetter"/>
      <w:lvlText w:val="%5."/>
      <w:lvlJc w:val="left"/>
      <w:pPr>
        <w:ind w:left="3600" w:hanging="360"/>
      </w:pPr>
    </w:lvl>
    <w:lvl w:ilvl="5" w:tplc="CD2A48FC" w:tentative="1">
      <w:start w:val="1"/>
      <w:numFmt w:val="lowerRoman"/>
      <w:lvlText w:val="%6."/>
      <w:lvlJc w:val="right"/>
      <w:pPr>
        <w:ind w:left="4320" w:hanging="180"/>
      </w:pPr>
    </w:lvl>
    <w:lvl w:ilvl="6" w:tplc="453686AE" w:tentative="1">
      <w:start w:val="1"/>
      <w:numFmt w:val="decimal"/>
      <w:lvlText w:val="%7."/>
      <w:lvlJc w:val="left"/>
      <w:pPr>
        <w:ind w:left="5040" w:hanging="360"/>
      </w:pPr>
    </w:lvl>
    <w:lvl w:ilvl="7" w:tplc="55EA6CAA" w:tentative="1">
      <w:start w:val="1"/>
      <w:numFmt w:val="lowerLetter"/>
      <w:lvlText w:val="%8."/>
      <w:lvlJc w:val="left"/>
      <w:pPr>
        <w:ind w:left="5760" w:hanging="360"/>
      </w:pPr>
    </w:lvl>
    <w:lvl w:ilvl="8" w:tplc="38103A16" w:tentative="1">
      <w:start w:val="1"/>
      <w:numFmt w:val="lowerRoman"/>
      <w:lvlText w:val="%9."/>
      <w:lvlJc w:val="right"/>
      <w:pPr>
        <w:ind w:left="6480" w:hanging="180"/>
      </w:pPr>
    </w:lvl>
  </w:abstractNum>
  <w:num w:numId="1">
    <w:abstractNumId w:val="8"/>
  </w:num>
  <w:num w:numId="2">
    <w:abstractNumId w:val="9"/>
    <w:lvlOverride w:ilvl="0">
      <w:lvl w:ilvl="0">
        <w:start w:val="1"/>
        <w:numFmt w:val="bullet"/>
        <w:lvlText w:val=""/>
        <w:legacy w:legacy="1" w:legacySpace="0" w:legacyIndent="720"/>
        <w:lvlJc w:val="left"/>
        <w:pPr>
          <w:ind w:left="720" w:hanging="720"/>
        </w:pPr>
        <w:rPr>
          <w:rFonts w:ascii="Symbol" w:hAnsi="Symbol" w:hint="default"/>
        </w:rPr>
      </w:lvl>
    </w:lvlOverride>
  </w:num>
  <w:num w:numId="3">
    <w:abstractNumId w:val="9"/>
    <w:lvlOverride w:ilvl="0">
      <w:lvl w:ilvl="0">
        <w:start w:val="1"/>
        <w:numFmt w:val="bullet"/>
        <w:lvlText w:val=""/>
        <w:legacy w:legacy="1" w:legacySpace="0" w:legacyIndent="720"/>
        <w:lvlJc w:val="left"/>
        <w:pPr>
          <w:ind w:left="1440" w:hanging="720"/>
        </w:pPr>
        <w:rPr>
          <w:rFonts w:ascii="Symbol" w:hAnsi="Symbol" w:hint="default"/>
        </w:rPr>
      </w:lvl>
    </w:lvlOverride>
  </w:num>
  <w:num w:numId="4">
    <w:abstractNumId w:val="12"/>
  </w:num>
  <w:num w:numId="5">
    <w:abstractNumId w:val="14"/>
  </w:num>
  <w:num w:numId="6">
    <w:abstractNumId w:val="18"/>
  </w:num>
  <w:num w:numId="7">
    <w:abstractNumId w:val="15"/>
  </w:num>
  <w:num w:numId="8">
    <w:abstractNumId w:val="6"/>
  </w:num>
  <w:num w:numId="9">
    <w:abstractNumId w:val="5"/>
  </w:num>
  <w:num w:numId="10">
    <w:abstractNumId w:val="4"/>
  </w:num>
  <w:num w:numId="11">
    <w:abstractNumId w:val="7"/>
  </w:num>
  <w:num w:numId="12">
    <w:abstractNumId w:val="3"/>
  </w:num>
  <w:num w:numId="13">
    <w:abstractNumId w:val="2"/>
  </w:num>
  <w:num w:numId="14">
    <w:abstractNumId w:val="1"/>
  </w:num>
  <w:num w:numId="15">
    <w:abstractNumId w:val="0"/>
  </w:num>
  <w:num w:numId="16">
    <w:abstractNumId w:val="13"/>
  </w:num>
  <w:num w:numId="17">
    <w:abstractNumId w:val="11"/>
  </w:num>
  <w:num w:numId="18">
    <w:abstractNumId w:val="16"/>
  </w:num>
  <w:num w:numId="19">
    <w:abstractNumId w:val="17"/>
  </w:num>
  <w:num w:numId="20">
    <w:abstractNumId w:val="10"/>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37F"/>
    <w:rsid w:val="00050703"/>
    <w:rsid w:val="001E67AD"/>
    <w:rsid w:val="00467F49"/>
    <w:rsid w:val="005F28F0"/>
    <w:rsid w:val="006D01B9"/>
    <w:rsid w:val="0074537F"/>
    <w:rsid w:val="00883542"/>
    <w:rsid w:val="00893C11"/>
    <w:rsid w:val="008B44C2"/>
    <w:rsid w:val="009C0C74"/>
    <w:rsid w:val="00A5584C"/>
    <w:rsid w:val="00AB1513"/>
    <w:rsid w:val="00BA7105"/>
    <w:rsid w:val="00CE72E5"/>
    <w:rsid w:val="00E315A7"/>
    <w:rsid w:val="00E96FCF"/>
    <w:rsid w:val="00F605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D926F"/>
  <w15:docId w15:val="{6F255BD2-1F8B-6A4B-8F0C-A9E37E7E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a0">
    <w:name w:val="Normal"/>
    <w:qFormat/>
    <w:pPr>
      <w:overflowPunct w:val="0"/>
      <w:autoSpaceDE w:val="0"/>
      <w:autoSpaceDN w:val="0"/>
      <w:adjustRightInd w:val="0"/>
      <w:spacing w:after="240" w:line="360" w:lineRule="auto"/>
      <w:jc w:val="both"/>
      <w:textAlignment w:val="baseline"/>
    </w:pPr>
    <w:rPr>
      <w:sz w:val="22"/>
      <w:lang w:val="en-GB" w:eastAsia="en-US"/>
    </w:rPr>
  </w:style>
  <w:style w:type="paragraph" w:styleId="1">
    <w:name w:val="heading 1"/>
    <w:basedOn w:val="HouseStyleBase"/>
    <w:qFormat/>
    <w:pPr>
      <w:numPr>
        <w:numId w:val="6"/>
      </w:numPr>
      <w:outlineLvl w:val="0"/>
    </w:pPr>
  </w:style>
  <w:style w:type="paragraph" w:styleId="20">
    <w:name w:val="heading 2"/>
    <w:basedOn w:val="HouseStyleBase"/>
    <w:qFormat/>
    <w:pPr>
      <w:numPr>
        <w:ilvl w:val="1"/>
        <w:numId w:val="6"/>
      </w:numPr>
      <w:outlineLvl w:val="1"/>
    </w:pPr>
  </w:style>
  <w:style w:type="paragraph" w:styleId="31">
    <w:name w:val="heading 3"/>
    <w:basedOn w:val="HouseStyleBase"/>
    <w:qFormat/>
    <w:pPr>
      <w:numPr>
        <w:ilvl w:val="2"/>
        <w:numId w:val="6"/>
      </w:numPr>
      <w:outlineLvl w:val="2"/>
    </w:pPr>
  </w:style>
  <w:style w:type="paragraph" w:styleId="41">
    <w:name w:val="heading 4"/>
    <w:basedOn w:val="HouseStyleBase"/>
    <w:qFormat/>
    <w:pPr>
      <w:numPr>
        <w:ilvl w:val="3"/>
        <w:numId w:val="6"/>
      </w:numPr>
      <w:outlineLvl w:val="3"/>
    </w:pPr>
  </w:style>
  <w:style w:type="paragraph" w:styleId="51">
    <w:name w:val="heading 5"/>
    <w:basedOn w:val="HouseStyleBase"/>
    <w:qFormat/>
    <w:pPr>
      <w:numPr>
        <w:ilvl w:val="4"/>
        <w:numId w:val="6"/>
      </w:numPr>
      <w:outlineLvl w:val="4"/>
    </w:pPr>
  </w:style>
  <w:style w:type="paragraph" w:styleId="6">
    <w:name w:val="heading 6"/>
    <w:basedOn w:val="HouseStyleBase"/>
    <w:qFormat/>
    <w:pPr>
      <w:numPr>
        <w:ilvl w:val="5"/>
        <w:numId w:val="6"/>
      </w:numPr>
      <w:outlineLvl w:val="5"/>
    </w:pPr>
  </w:style>
  <w:style w:type="paragraph" w:styleId="7">
    <w:name w:val="heading 7"/>
    <w:basedOn w:val="HouseStyleBase"/>
    <w:qFormat/>
    <w:pPr>
      <w:numPr>
        <w:ilvl w:val="6"/>
        <w:numId w:val="6"/>
      </w:numPr>
      <w:outlineLvl w:val="6"/>
    </w:pPr>
  </w:style>
  <w:style w:type="paragraph" w:styleId="8">
    <w:name w:val="heading 8"/>
    <w:basedOn w:val="a0"/>
    <w:qFormat/>
    <w:pPr>
      <w:numPr>
        <w:ilvl w:val="7"/>
        <w:numId w:val="1"/>
      </w:numPr>
      <w:overflowPunct/>
      <w:autoSpaceDE/>
      <w:autoSpaceDN/>
      <w:jc w:val="center"/>
      <w:textAlignment w:val="auto"/>
      <w:outlineLvl w:val="7"/>
    </w:pPr>
    <w:rPr>
      <w:rFonts w:eastAsia="STZhongsong"/>
      <w:b/>
      <w:caps/>
      <w:color w:val="000000"/>
      <w:kern w:val="28"/>
      <w:lang w:eastAsia="zh-CN"/>
    </w:rPr>
  </w:style>
  <w:style w:type="paragraph" w:styleId="9">
    <w:name w:val="heading 9"/>
    <w:basedOn w:val="a0"/>
    <w:qFormat/>
    <w:pPr>
      <w:numPr>
        <w:ilvl w:val="8"/>
        <w:numId w:val="1"/>
      </w:numPr>
      <w:overflowPunct/>
      <w:autoSpaceDE/>
      <w:autoSpaceDN/>
      <w:jc w:val="center"/>
      <w:textAlignment w:val="auto"/>
      <w:outlineLvl w:val="8"/>
    </w:pPr>
    <w:rPr>
      <w:rFonts w:eastAsia="STZhongsong"/>
      <w:b/>
      <w:color w:val="000000"/>
      <w:kern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153"/>
        <w:tab w:val="right" w:pos="8306"/>
      </w:tabs>
    </w:pPr>
  </w:style>
  <w:style w:type="paragraph" w:styleId="a5">
    <w:name w:val="Body Text Indent"/>
    <w:basedOn w:val="HouseStyleBase"/>
    <w:link w:val="a6"/>
    <w:pPr>
      <w:ind w:left="720"/>
    </w:pPr>
  </w:style>
  <w:style w:type="paragraph" w:styleId="21">
    <w:name w:val="Body Text Indent 2"/>
    <w:basedOn w:val="HouseStyleBase"/>
    <w:pPr>
      <w:ind w:left="1440"/>
    </w:pPr>
  </w:style>
  <w:style w:type="paragraph" w:styleId="32">
    <w:name w:val="Body Text Indent 3"/>
    <w:basedOn w:val="HouseStyleBase"/>
    <w:pPr>
      <w:ind w:left="216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MarginText">
    <w:name w:val="Margin Text"/>
    <w:basedOn w:val="HouseStyleBase"/>
  </w:style>
  <w:style w:type="paragraph" w:styleId="a7">
    <w:name w:val="Body Text"/>
    <w:basedOn w:val="a0"/>
    <w:link w:val="a8"/>
    <w:pPr>
      <w:spacing w:after="120"/>
    </w:pPr>
  </w:style>
  <w:style w:type="character" w:styleId="a9">
    <w:name w:val="page number"/>
    <w:basedOn w:val="a1"/>
  </w:style>
  <w:style w:type="paragraph" w:styleId="aa">
    <w:name w:val="header"/>
    <w:basedOn w:val="a0"/>
    <w:pPr>
      <w:tabs>
        <w:tab w:val="center" w:pos="4153"/>
        <w:tab w:val="right" w:pos="8306"/>
      </w:tabs>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SchHead">
    <w:name w:val="SchHead"/>
    <w:basedOn w:val="HouseStyleBase"/>
    <w:next w:val="SchHeadDes"/>
    <w:pPr>
      <w:jc w:val="center"/>
    </w:pPr>
    <w:rPr>
      <w:b/>
      <w:bCs/>
      <w:caps/>
    </w:rPr>
  </w:style>
  <w:style w:type="paragraph" w:customStyle="1" w:styleId="SchHeadDes">
    <w:name w:val="SchHeadDes"/>
    <w:basedOn w:val="HouseStyleBase"/>
    <w:pPr>
      <w:jc w:val="center"/>
    </w:pPr>
    <w:rPr>
      <w:b/>
      <w:bCs/>
    </w:rPr>
  </w:style>
  <w:style w:type="paragraph" w:styleId="ab">
    <w:name w:val="List Bullet"/>
    <w:basedOn w:val="a0"/>
    <w:pPr>
      <w:ind w:left="720" w:hanging="720"/>
    </w:pPr>
  </w:style>
  <w:style w:type="paragraph" w:styleId="ac">
    <w:name w:val="toa heading"/>
    <w:basedOn w:val="a0"/>
    <w:next w:val="a0"/>
    <w:semiHidden/>
    <w:pPr>
      <w:spacing w:before="120"/>
    </w:pPr>
    <w:rPr>
      <w:b/>
    </w:rPr>
  </w:style>
  <w:style w:type="paragraph" w:styleId="ad">
    <w:name w:val="Title"/>
    <w:basedOn w:val="a0"/>
    <w:qFormat/>
    <w:pPr>
      <w:spacing w:before="240" w:after="60"/>
      <w:jc w:val="center"/>
    </w:pPr>
    <w:rPr>
      <w:rFonts w:ascii="Arial" w:hAnsi="Arial"/>
      <w:b/>
      <w:kern w:val="28"/>
      <w:sz w:val="32"/>
    </w:rPr>
  </w:style>
  <w:style w:type="paragraph" w:styleId="22">
    <w:name w:val="List Bullet 2"/>
    <w:basedOn w:val="a0"/>
    <w:pPr>
      <w:ind w:left="1440" w:hanging="720"/>
    </w:pPr>
  </w:style>
  <w:style w:type="paragraph" w:customStyle="1" w:styleId="ScheduleNumbering">
    <w:name w:val="Schedule Numbering"/>
    <w:basedOn w:val="a0"/>
    <w:pPr>
      <w:numPr>
        <w:numId w:val="4"/>
      </w:numPr>
      <w:overflowPunct/>
      <w:autoSpaceDE/>
      <w:autoSpaceDN/>
      <w:adjustRightInd/>
      <w:textAlignment w:val="auto"/>
    </w:pPr>
    <w:rPr>
      <w:rFonts w:eastAsia="SimSun"/>
      <w:szCs w:val="22"/>
      <w:lang w:eastAsia="zh-CN"/>
    </w:rPr>
  </w:style>
  <w:style w:type="numbering" w:styleId="111111">
    <w:name w:val="Outline List 2"/>
    <w:basedOn w:val="a3"/>
    <w:pPr>
      <w:numPr>
        <w:numId w:val="5"/>
      </w:numPr>
    </w:pPr>
  </w:style>
  <w:style w:type="paragraph" w:styleId="10">
    <w:name w:val="toc 1"/>
    <w:pPr>
      <w:tabs>
        <w:tab w:val="left" w:pos="720"/>
        <w:tab w:val="right" w:leader="dot" w:pos="9029"/>
      </w:tabs>
      <w:adjustRightInd w:val="0"/>
      <w:spacing w:after="240"/>
      <w:ind w:left="720" w:hanging="720"/>
    </w:pPr>
    <w:rPr>
      <w:rFonts w:eastAsia="STZhongsong"/>
      <w:caps/>
      <w:kern w:val="28"/>
      <w:sz w:val="22"/>
      <w:lang w:val="en-GB" w:eastAsia="zh-CN"/>
    </w:rPr>
  </w:style>
  <w:style w:type="paragraph" w:styleId="23">
    <w:name w:val="toc 2"/>
    <w:semiHidden/>
    <w:pPr>
      <w:tabs>
        <w:tab w:val="left" w:pos="1440"/>
        <w:tab w:val="right" w:leader="dot" w:pos="9029"/>
      </w:tabs>
      <w:adjustRightInd w:val="0"/>
      <w:spacing w:after="240"/>
      <w:ind w:left="1440" w:hanging="720"/>
    </w:pPr>
    <w:rPr>
      <w:rFonts w:eastAsia="STZhongsong"/>
      <w:kern w:val="28"/>
      <w:sz w:val="22"/>
      <w:lang w:val="en-GB" w:eastAsia="zh-CN"/>
    </w:rPr>
  </w:style>
  <w:style w:type="paragraph" w:styleId="33">
    <w:name w:val="toc 3"/>
    <w:semiHidden/>
    <w:pPr>
      <w:tabs>
        <w:tab w:val="left" w:pos="2160"/>
        <w:tab w:val="right" w:leader="dot" w:pos="9029"/>
      </w:tabs>
      <w:adjustRightInd w:val="0"/>
      <w:spacing w:after="240"/>
      <w:ind w:left="2160" w:hanging="720"/>
    </w:pPr>
    <w:rPr>
      <w:rFonts w:eastAsia="STZhongsong"/>
      <w:kern w:val="28"/>
      <w:sz w:val="22"/>
      <w:lang w:val="en-GB" w:eastAsia="zh-CN"/>
    </w:rPr>
  </w:style>
  <w:style w:type="paragraph" w:styleId="42">
    <w:name w:val="toc 4"/>
    <w:semiHidden/>
    <w:pPr>
      <w:tabs>
        <w:tab w:val="left" w:pos="2880"/>
        <w:tab w:val="right" w:leader="dot" w:pos="9029"/>
      </w:tabs>
      <w:adjustRightInd w:val="0"/>
      <w:spacing w:after="240"/>
      <w:ind w:left="2880" w:hanging="720"/>
    </w:pPr>
    <w:rPr>
      <w:rFonts w:eastAsia="STZhongsong"/>
      <w:kern w:val="28"/>
      <w:sz w:val="22"/>
      <w:lang w:val="en-GB" w:eastAsia="zh-CN"/>
    </w:rPr>
  </w:style>
  <w:style w:type="paragraph" w:styleId="52">
    <w:name w:val="toc 5"/>
    <w:semiHidden/>
    <w:pPr>
      <w:tabs>
        <w:tab w:val="left" w:pos="3600"/>
        <w:tab w:val="right" w:leader="dot" w:pos="9029"/>
      </w:tabs>
      <w:adjustRightInd w:val="0"/>
      <w:spacing w:after="240"/>
      <w:ind w:left="3600" w:hanging="720"/>
    </w:pPr>
    <w:rPr>
      <w:rFonts w:eastAsia="STZhongsong"/>
      <w:kern w:val="28"/>
      <w:sz w:val="22"/>
      <w:lang w:val="en-GB" w:eastAsia="zh-CN"/>
    </w:rPr>
  </w:style>
  <w:style w:type="paragraph" w:styleId="60">
    <w:name w:val="toc 6"/>
    <w:semiHidden/>
    <w:pPr>
      <w:tabs>
        <w:tab w:val="left" w:pos="4320"/>
        <w:tab w:val="right" w:leader="dot" w:pos="9029"/>
      </w:tabs>
      <w:adjustRightInd w:val="0"/>
      <w:spacing w:after="240"/>
      <w:ind w:left="4320" w:hanging="720"/>
    </w:pPr>
    <w:rPr>
      <w:rFonts w:eastAsia="STZhongsong"/>
      <w:kern w:val="28"/>
      <w:sz w:val="22"/>
      <w:lang w:val="en-GB" w:eastAsia="zh-CN"/>
    </w:rPr>
  </w:style>
  <w:style w:type="paragraph" w:styleId="70">
    <w:name w:val="toc 7"/>
    <w:semiHidden/>
    <w:pPr>
      <w:tabs>
        <w:tab w:val="left" w:pos="5040"/>
        <w:tab w:val="right" w:leader="dot" w:pos="9029"/>
      </w:tabs>
      <w:adjustRightInd w:val="0"/>
      <w:spacing w:after="240"/>
      <w:ind w:left="5040" w:hanging="720"/>
    </w:pPr>
    <w:rPr>
      <w:rFonts w:eastAsia="STZhongsong"/>
      <w:kern w:val="28"/>
      <w:sz w:val="22"/>
      <w:lang w:val="en-GB" w:eastAsia="zh-CN"/>
    </w:rPr>
  </w:style>
  <w:style w:type="paragraph" w:customStyle="1" w:styleId="HouseStyleBase">
    <w:name w:val="House Style Base"/>
    <w:link w:val="HouseStyleBaseChar"/>
    <w:pPr>
      <w:adjustRightInd w:val="0"/>
      <w:spacing w:after="240" w:line="360" w:lineRule="auto"/>
      <w:jc w:val="both"/>
    </w:pPr>
    <w:rPr>
      <w:rFonts w:eastAsia="STZhongsong"/>
      <w:kern w:val="28"/>
      <w:sz w:val="22"/>
      <w:lang w:val="en-GB" w:eastAsia="zh-CN"/>
    </w:rPr>
  </w:style>
  <w:style w:type="paragraph" w:styleId="80">
    <w:name w:val="toc 8"/>
    <w:semiHidden/>
    <w:pPr>
      <w:tabs>
        <w:tab w:val="right" w:leader="dot" w:pos="9029"/>
      </w:tabs>
      <w:adjustRightInd w:val="0"/>
      <w:spacing w:after="240"/>
    </w:pPr>
    <w:rPr>
      <w:rFonts w:eastAsia="STZhongsong"/>
      <w:caps/>
      <w:kern w:val="28"/>
      <w:sz w:val="22"/>
      <w:lang w:val="en-GB" w:eastAsia="zh-CN"/>
    </w:rPr>
  </w:style>
  <w:style w:type="paragraph" w:styleId="90">
    <w:name w:val="toc 9"/>
    <w:semiHidden/>
    <w:pPr>
      <w:tabs>
        <w:tab w:val="right" w:leader="dot" w:pos="9029"/>
      </w:tabs>
      <w:adjustRightInd w:val="0"/>
      <w:spacing w:after="240"/>
      <w:ind w:left="720"/>
    </w:pPr>
    <w:rPr>
      <w:rFonts w:eastAsia="STZhongsong"/>
      <w:kern w:val="28"/>
      <w:sz w:val="22"/>
      <w:lang w:val="en-GB" w:eastAsia="zh-CN"/>
    </w:rPr>
  </w:style>
  <w:style w:type="paragraph" w:styleId="ae">
    <w:name w:val="Balloon Text"/>
    <w:basedOn w:val="a0"/>
    <w:link w:val="af"/>
    <w:pPr>
      <w:spacing w:after="0" w:line="240" w:lineRule="auto"/>
    </w:pPr>
    <w:rPr>
      <w:rFonts w:ascii="Tahoma" w:hAnsi="Tahoma" w:cs="Tahoma"/>
      <w:sz w:val="16"/>
      <w:szCs w:val="16"/>
    </w:rPr>
  </w:style>
  <w:style w:type="character" w:customStyle="1" w:styleId="af">
    <w:name w:val="Текст выноски Знак"/>
    <w:basedOn w:val="a1"/>
    <w:link w:val="ae"/>
    <w:rPr>
      <w:rFonts w:ascii="Tahoma" w:hAnsi="Tahoma" w:cs="Tahoma"/>
      <w:sz w:val="16"/>
      <w:szCs w:val="16"/>
      <w:lang w:val="en-GB" w:eastAsia="en-US"/>
    </w:rPr>
  </w:style>
  <w:style w:type="paragraph" w:styleId="af0">
    <w:name w:val="Bibliography"/>
    <w:basedOn w:val="a0"/>
    <w:next w:val="a0"/>
    <w:uiPriority w:val="37"/>
    <w:semiHidden/>
    <w:unhideWhenUsed/>
  </w:style>
  <w:style w:type="paragraph" w:styleId="af1">
    <w:name w:val="Block Text"/>
    <w:basedOn w:val="a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24">
    <w:name w:val="Body Text 2"/>
    <w:basedOn w:val="a0"/>
    <w:link w:val="25"/>
    <w:pPr>
      <w:spacing w:after="120" w:line="480" w:lineRule="auto"/>
    </w:pPr>
  </w:style>
  <w:style w:type="character" w:customStyle="1" w:styleId="25">
    <w:name w:val="Основной текст 2 Знак"/>
    <w:basedOn w:val="a1"/>
    <w:link w:val="24"/>
    <w:rPr>
      <w:sz w:val="22"/>
      <w:lang w:val="en-GB" w:eastAsia="en-US"/>
    </w:rPr>
  </w:style>
  <w:style w:type="paragraph" w:styleId="34">
    <w:name w:val="Body Text 3"/>
    <w:basedOn w:val="a0"/>
    <w:link w:val="35"/>
    <w:pPr>
      <w:spacing w:after="120"/>
    </w:pPr>
    <w:rPr>
      <w:sz w:val="16"/>
      <w:szCs w:val="16"/>
    </w:rPr>
  </w:style>
  <w:style w:type="character" w:customStyle="1" w:styleId="35">
    <w:name w:val="Основной текст 3 Знак"/>
    <w:basedOn w:val="a1"/>
    <w:link w:val="34"/>
    <w:rPr>
      <w:sz w:val="16"/>
      <w:szCs w:val="16"/>
      <w:lang w:val="en-GB" w:eastAsia="en-US"/>
    </w:rPr>
  </w:style>
  <w:style w:type="paragraph" w:styleId="af2">
    <w:name w:val="Body Text First Indent"/>
    <w:basedOn w:val="a7"/>
    <w:link w:val="af3"/>
    <w:pPr>
      <w:spacing w:after="240"/>
      <w:ind w:firstLine="360"/>
    </w:pPr>
  </w:style>
  <w:style w:type="character" w:customStyle="1" w:styleId="a8">
    <w:name w:val="Основной текст Знак"/>
    <w:basedOn w:val="a1"/>
    <w:link w:val="a7"/>
    <w:rPr>
      <w:sz w:val="22"/>
      <w:lang w:val="en-GB" w:eastAsia="en-US"/>
    </w:rPr>
  </w:style>
  <w:style w:type="character" w:customStyle="1" w:styleId="af3">
    <w:name w:val="Красная строка Знак"/>
    <w:basedOn w:val="a8"/>
    <w:link w:val="af2"/>
    <w:rPr>
      <w:sz w:val="22"/>
      <w:lang w:val="en-GB" w:eastAsia="en-US"/>
    </w:rPr>
  </w:style>
  <w:style w:type="paragraph" w:styleId="26">
    <w:name w:val="Body Text First Indent 2"/>
    <w:basedOn w:val="a5"/>
    <w:link w:val="27"/>
    <w:pPr>
      <w:overflowPunct w:val="0"/>
      <w:autoSpaceDE w:val="0"/>
      <w:autoSpaceDN w:val="0"/>
      <w:ind w:left="360" w:firstLine="360"/>
      <w:textAlignment w:val="baseline"/>
    </w:pPr>
    <w:rPr>
      <w:rFonts w:eastAsia="Times New Roman"/>
      <w:kern w:val="0"/>
      <w:lang w:eastAsia="en-US"/>
    </w:rPr>
  </w:style>
  <w:style w:type="character" w:customStyle="1" w:styleId="HouseStyleBaseChar">
    <w:name w:val="House Style Base Char"/>
    <w:basedOn w:val="a1"/>
    <w:link w:val="HouseStyleBase"/>
    <w:rPr>
      <w:rFonts w:eastAsia="STZhongsong"/>
      <w:kern w:val="28"/>
      <w:sz w:val="22"/>
      <w:lang w:val="en-GB" w:eastAsia="zh-CN"/>
    </w:rPr>
  </w:style>
  <w:style w:type="character" w:customStyle="1" w:styleId="a6">
    <w:name w:val="Основной текст с отступом Знак"/>
    <w:basedOn w:val="HouseStyleBaseChar"/>
    <w:link w:val="a5"/>
    <w:rPr>
      <w:rFonts w:eastAsia="STZhongsong"/>
      <w:kern w:val="28"/>
      <w:sz w:val="22"/>
      <w:lang w:val="en-GB" w:eastAsia="zh-CN"/>
    </w:rPr>
  </w:style>
  <w:style w:type="character" w:customStyle="1" w:styleId="27">
    <w:name w:val="Красная строка 2 Знак"/>
    <w:basedOn w:val="a6"/>
    <w:link w:val="26"/>
    <w:rPr>
      <w:rFonts w:eastAsia="STZhongsong"/>
      <w:kern w:val="28"/>
      <w:sz w:val="22"/>
      <w:lang w:val="en-GB" w:eastAsia="en-US"/>
    </w:rPr>
  </w:style>
  <w:style w:type="character" w:styleId="af4">
    <w:name w:val="Book Title"/>
    <w:basedOn w:val="a1"/>
    <w:uiPriority w:val="33"/>
    <w:qFormat/>
    <w:rPr>
      <w:b/>
      <w:bCs/>
      <w:smallCaps/>
      <w:spacing w:val="5"/>
    </w:rPr>
  </w:style>
  <w:style w:type="paragraph" w:styleId="af5">
    <w:name w:val="caption"/>
    <w:basedOn w:val="a0"/>
    <w:next w:val="a0"/>
    <w:semiHidden/>
    <w:unhideWhenUsed/>
    <w:qFormat/>
    <w:pPr>
      <w:spacing w:after="200" w:line="240" w:lineRule="auto"/>
    </w:pPr>
    <w:rPr>
      <w:b/>
      <w:bCs/>
      <w:color w:val="4F81BD" w:themeColor="accent1"/>
      <w:sz w:val="18"/>
      <w:szCs w:val="18"/>
    </w:rPr>
  </w:style>
  <w:style w:type="paragraph" w:styleId="af6">
    <w:name w:val="Closing"/>
    <w:basedOn w:val="a0"/>
    <w:link w:val="af7"/>
    <w:pPr>
      <w:spacing w:after="0" w:line="240" w:lineRule="auto"/>
      <w:ind w:left="4252"/>
    </w:pPr>
  </w:style>
  <w:style w:type="character" w:customStyle="1" w:styleId="af7">
    <w:name w:val="Прощание Знак"/>
    <w:basedOn w:val="a1"/>
    <w:link w:val="af6"/>
    <w:rPr>
      <w:sz w:val="22"/>
      <w:lang w:val="en-GB" w:eastAsia="en-US"/>
    </w:rPr>
  </w:style>
  <w:style w:type="table" w:styleId="af8">
    <w:name w:val="Colorful Grid"/>
    <w:basedOn w:val="a2"/>
    <w:uiPriority w:val="7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2"/>
    <w:uiPriority w:val="7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2"/>
    <w:uiPriority w:val="7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2"/>
    <w:uiPriority w:val="7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2"/>
    <w:uiPriority w:val="7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2"/>
    <w:uiPriority w:val="7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2"/>
    <w:uiPriority w:val="7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9">
    <w:name w:val="Colorful List"/>
    <w:basedOn w:val="a2"/>
    <w:uiPriority w:val="7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2"/>
    <w:uiPriority w:val="7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2"/>
    <w:uiPriority w:val="7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2"/>
    <w:uiPriority w:val="7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2"/>
    <w:uiPriority w:val="7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2"/>
    <w:uiPriority w:val="7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2"/>
    <w:uiPriority w:val="7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a">
    <w:name w:val="Colorful Shading"/>
    <w:basedOn w:val="a2"/>
    <w:uiPriority w:val="7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2"/>
    <w:uiPriority w:val="7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2"/>
    <w:uiPriority w:val="7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2"/>
    <w:uiPriority w:val="7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2"/>
    <w:uiPriority w:val="7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2"/>
    <w:uiPriority w:val="7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2"/>
    <w:uiPriority w:val="7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b">
    <w:name w:val="annotation reference"/>
    <w:basedOn w:val="a1"/>
    <w:uiPriority w:val="99"/>
    <w:rPr>
      <w:sz w:val="16"/>
      <w:szCs w:val="16"/>
    </w:rPr>
  </w:style>
  <w:style w:type="paragraph" w:styleId="afc">
    <w:name w:val="annotation text"/>
    <w:basedOn w:val="a0"/>
    <w:link w:val="afd"/>
    <w:uiPriority w:val="99"/>
    <w:pPr>
      <w:spacing w:line="240" w:lineRule="auto"/>
    </w:pPr>
    <w:rPr>
      <w:sz w:val="20"/>
    </w:rPr>
  </w:style>
  <w:style w:type="character" w:customStyle="1" w:styleId="afd">
    <w:name w:val="Текст примечания Знак"/>
    <w:basedOn w:val="a1"/>
    <w:link w:val="afc"/>
    <w:uiPriority w:val="99"/>
    <w:rPr>
      <w:lang w:val="en-GB" w:eastAsia="en-US"/>
    </w:rPr>
  </w:style>
  <w:style w:type="paragraph" w:styleId="afe">
    <w:name w:val="annotation subject"/>
    <w:basedOn w:val="afc"/>
    <w:next w:val="afc"/>
    <w:link w:val="aff"/>
    <w:rPr>
      <w:b/>
      <w:bCs/>
    </w:rPr>
  </w:style>
  <w:style w:type="character" w:customStyle="1" w:styleId="aff">
    <w:name w:val="Тема примечания Знак"/>
    <w:basedOn w:val="afd"/>
    <w:link w:val="afe"/>
    <w:rPr>
      <w:b/>
      <w:bCs/>
      <w:lang w:val="en-GB" w:eastAsia="en-US"/>
    </w:rPr>
  </w:style>
  <w:style w:type="table" w:styleId="aff0">
    <w:name w:val="Dark List"/>
    <w:basedOn w:val="a2"/>
    <w:uiPriority w:val="7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2"/>
    <w:uiPriority w:val="7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2"/>
    <w:uiPriority w:val="7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2"/>
    <w:uiPriority w:val="7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2"/>
    <w:uiPriority w:val="7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2"/>
    <w:uiPriority w:val="7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2"/>
    <w:uiPriority w:val="7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1">
    <w:name w:val="Date"/>
    <w:basedOn w:val="a0"/>
    <w:next w:val="a0"/>
    <w:link w:val="aff2"/>
  </w:style>
  <w:style w:type="character" w:customStyle="1" w:styleId="aff2">
    <w:name w:val="Дата Знак"/>
    <w:basedOn w:val="a1"/>
    <w:link w:val="aff1"/>
    <w:rPr>
      <w:sz w:val="22"/>
      <w:lang w:val="en-GB" w:eastAsia="en-US"/>
    </w:rPr>
  </w:style>
  <w:style w:type="paragraph" w:styleId="aff3">
    <w:name w:val="Document Map"/>
    <w:basedOn w:val="a0"/>
    <w:link w:val="aff4"/>
    <w:pPr>
      <w:spacing w:after="0" w:line="240" w:lineRule="auto"/>
    </w:pPr>
    <w:rPr>
      <w:rFonts w:ascii="Tahoma" w:hAnsi="Tahoma" w:cs="Tahoma"/>
      <w:sz w:val="16"/>
      <w:szCs w:val="16"/>
    </w:rPr>
  </w:style>
  <w:style w:type="character" w:customStyle="1" w:styleId="aff4">
    <w:name w:val="Схема документа Знак"/>
    <w:basedOn w:val="a1"/>
    <w:link w:val="aff3"/>
    <w:rPr>
      <w:rFonts w:ascii="Tahoma" w:hAnsi="Tahoma" w:cs="Tahoma"/>
      <w:sz w:val="16"/>
      <w:szCs w:val="16"/>
      <w:lang w:val="en-GB" w:eastAsia="en-US"/>
    </w:rPr>
  </w:style>
  <w:style w:type="paragraph" w:styleId="aff5">
    <w:name w:val="E-mail Signature"/>
    <w:basedOn w:val="a0"/>
    <w:link w:val="aff6"/>
    <w:pPr>
      <w:spacing w:after="0" w:line="240" w:lineRule="auto"/>
    </w:pPr>
  </w:style>
  <w:style w:type="character" w:customStyle="1" w:styleId="aff6">
    <w:name w:val="Электронная подпись Знак"/>
    <w:basedOn w:val="a1"/>
    <w:link w:val="aff5"/>
    <w:rPr>
      <w:sz w:val="22"/>
      <w:lang w:val="en-GB" w:eastAsia="en-US"/>
    </w:rPr>
  </w:style>
  <w:style w:type="character" w:styleId="aff7">
    <w:name w:val="Emphasis"/>
    <w:basedOn w:val="a1"/>
    <w:qFormat/>
    <w:rPr>
      <w:i/>
      <w:iCs/>
    </w:rPr>
  </w:style>
  <w:style w:type="character" w:styleId="aff8">
    <w:name w:val="endnote reference"/>
    <w:basedOn w:val="a1"/>
    <w:rPr>
      <w:vertAlign w:val="superscript"/>
    </w:rPr>
  </w:style>
  <w:style w:type="paragraph" w:styleId="aff9">
    <w:name w:val="endnote text"/>
    <w:basedOn w:val="a0"/>
    <w:link w:val="affa"/>
    <w:pPr>
      <w:spacing w:after="0" w:line="240" w:lineRule="auto"/>
    </w:pPr>
    <w:rPr>
      <w:sz w:val="20"/>
    </w:rPr>
  </w:style>
  <w:style w:type="character" w:customStyle="1" w:styleId="affa">
    <w:name w:val="Текст концевой сноски Знак"/>
    <w:basedOn w:val="a1"/>
    <w:link w:val="aff9"/>
    <w:rPr>
      <w:lang w:val="en-GB" w:eastAsia="en-US"/>
    </w:rPr>
  </w:style>
  <w:style w:type="paragraph" w:styleId="affb">
    <w:name w:val="envelope address"/>
    <w:basedOn w:val="a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28">
    <w:name w:val="envelope return"/>
    <w:basedOn w:val="a0"/>
    <w:pPr>
      <w:spacing w:after="0" w:line="240" w:lineRule="auto"/>
    </w:pPr>
    <w:rPr>
      <w:rFonts w:asciiTheme="majorHAnsi" w:eastAsiaTheme="majorEastAsia" w:hAnsiTheme="majorHAnsi" w:cstheme="majorBidi"/>
      <w:sz w:val="20"/>
    </w:rPr>
  </w:style>
  <w:style w:type="character" w:styleId="affc">
    <w:name w:val="FollowedHyperlink"/>
    <w:basedOn w:val="a1"/>
    <w:rPr>
      <w:color w:val="800080" w:themeColor="followedHyperlink"/>
      <w:u w:val="single"/>
    </w:rPr>
  </w:style>
  <w:style w:type="character" w:styleId="affd">
    <w:name w:val="footnote reference"/>
    <w:basedOn w:val="a1"/>
    <w:rPr>
      <w:vertAlign w:val="superscript"/>
    </w:rPr>
  </w:style>
  <w:style w:type="paragraph" w:styleId="affe">
    <w:name w:val="footnote text"/>
    <w:basedOn w:val="a0"/>
    <w:link w:val="afff"/>
    <w:pPr>
      <w:spacing w:after="0" w:line="240" w:lineRule="auto"/>
    </w:pPr>
    <w:rPr>
      <w:sz w:val="20"/>
    </w:rPr>
  </w:style>
  <w:style w:type="character" w:customStyle="1" w:styleId="afff">
    <w:name w:val="Текст сноски Знак"/>
    <w:basedOn w:val="a1"/>
    <w:link w:val="affe"/>
    <w:rPr>
      <w:lang w:val="en-GB" w:eastAsia="en-US"/>
    </w:rPr>
  </w:style>
  <w:style w:type="character" w:styleId="HTML">
    <w:name w:val="HTML Acronym"/>
    <w:basedOn w:val="a1"/>
  </w:style>
  <w:style w:type="paragraph" w:styleId="HTML0">
    <w:name w:val="HTML Address"/>
    <w:basedOn w:val="a0"/>
    <w:link w:val="HTML1"/>
    <w:pPr>
      <w:spacing w:after="0" w:line="240" w:lineRule="auto"/>
    </w:pPr>
    <w:rPr>
      <w:i/>
      <w:iCs/>
    </w:rPr>
  </w:style>
  <w:style w:type="character" w:customStyle="1" w:styleId="HTML1">
    <w:name w:val="Адрес HTML Знак"/>
    <w:basedOn w:val="a1"/>
    <w:link w:val="HTML0"/>
    <w:rPr>
      <w:i/>
      <w:iCs/>
      <w:sz w:val="22"/>
      <w:lang w:val="en-GB" w:eastAsia="en-US"/>
    </w:rPr>
  </w:style>
  <w:style w:type="character" w:styleId="HTML2">
    <w:name w:val="HTML Cite"/>
    <w:basedOn w:val="a1"/>
    <w:rPr>
      <w:i/>
      <w:iCs/>
    </w:rPr>
  </w:style>
  <w:style w:type="character" w:styleId="HTML3">
    <w:name w:val="HTML Code"/>
    <w:basedOn w:val="a1"/>
    <w:rPr>
      <w:rFonts w:ascii="Consolas" w:hAnsi="Consolas"/>
      <w:sz w:val="20"/>
      <w:szCs w:val="20"/>
    </w:rPr>
  </w:style>
  <w:style w:type="character" w:styleId="HTML4">
    <w:name w:val="HTML Definition"/>
    <w:basedOn w:val="a1"/>
    <w:rPr>
      <w:i/>
      <w:iCs/>
    </w:rPr>
  </w:style>
  <w:style w:type="character" w:styleId="HTML5">
    <w:name w:val="HTML Keyboard"/>
    <w:basedOn w:val="a1"/>
    <w:rPr>
      <w:rFonts w:ascii="Consolas" w:hAnsi="Consolas"/>
      <w:sz w:val="20"/>
      <w:szCs w:val="20"/>
    </w:rPr>
  </w:style>
  <w:style w:type="paragraph" w:styleId="HTML6">
    <w:name w:val="HTML Preformatted"/>
    <w:basedOn w:val="a0"/>
    <w:link w:val="HTML7"/>
    <w:pPr>
      <w:spacing w:after="0" w:line="240" w:lineRule="auto"/>
    </w:pPr>
    <w:rPr>
      <w:rFonts w:ascii="Consolas" w:hAnsi="Consolas"/>
      <w:sz w:val="20"/>
    </w:rPr>
  </w:style>
  <w:style w:type="character" w:customStyle="1" w:styleId="HTML7">
    <w:name w:val="Стандартный HTML Знак"/>
    <w:basedOn w:val="a1"/>
    <w:link w:val="HTML6"/>
    <w:rPr>
      <w:rFonts w:ascii="Consolas" w:hAnsi="Consolas"/>
      <w:lang w:val="en-GB" w:eastAsia="en-US"/>
    </w:rPr>
  </w:style>
  <w:style w:type="character" w:styleId="HTML8">
    <w:name w:val="HTML Sample"/>
    <w:basedOn w:val="a1"/>
    <w:rPr>
      <w:rFonts w:ascii="Consolas" w:hAnsi="Consolas"/>
      <w:sz w:val="24"/>
      <w:szCs w:val="24"/>
    </w:rPr>
  </w:style>
  <w:style w:type="character" w:styleId="HTML9">
    <w:name w:val="HTML Typewriter"/>
    <w:basedOn w:val="a1"/>
    <w:rPr>
      <w:rFonts w:ascii="Consolas" w:hAnsi="Consolas"/>
      <w:sz w:val="20"/>
      <w:szCs w:val="20"/>
    </w:rPr>
  </w:style>
  <w:style w:type="character" w:styleId="HTMLa">
    <w:name w:val="HTML Variable"/>
    <w:basedOn w:val="a1"/>
    <w:rPr>
      <w:i/>
      <w:iCs/>
    </w:rPr>
  </w:style>
  <w:style w:type="character" w:styleId="afff0">
    <w:name w:val="Hyperlink"/>
    <w:basedOn w:val="a1"/>
    <w:uiPriority w:val="99"/>
    <w:rPr>
      <w:color w:val="0000FF" w:themeColor="hyperlink"/>
      <w:u w:val="single"/>
    </w:rPr>
  </w:style>
  <w:style w:type="paragraph" w:styleId="11">
    <w:name w:val="index 1"/>
    <w:basedOn w:val="a0"/>
    <w:next w:val="a0"/>
    <w:autoRedefine/>
    <w:pPr>
      <w:spacing w:after="0" w:line="240" w:lineRule="auto"/>
      <w:ind w:left="220" w:hanging="220"/>
    </w:pPr>
  </w:style>
  <w:style w:type="paragraph" w:styleId="29">
    <w:name w:val="index 2"/>
    <w:basedOn w:val="a0"/>
    <w:next w:val="a0"/>
    <w:autoRedefine/>
    <w:pPr>
      <w:spacing w:after="0" w:line="240" w:lineRule="auto"/>
      <w:ind w:left="440" w:hanging="220"/>
    </w:pPr>
  </w:style>
  <w:style w:type="paragraph" w:styleId="36">
    <w:name w:val="index 3"/>
    <w:basedOn w:val="a0"/>
    <w:next w:val="a0"/>
    <w:autoRedefine/>
    <w:pPr>
      <w:spacing w:after="0" w:line="240" w:lineRule="auto"/>
      <w:ind w:left="660" w:hanging="220"/>
    </w:pPr>
  </w:style>
  <w:style w:type="paragraph" w:styleId="43">
    <w:name w:val="index 4"/>
    <w:basedOn w:val="a0"/>
    <w:next w:val="a0"/>
    <w:autoRedefine/>
    <w:pPr>
      <w:spacing w:after="0" w:line="240" w:lineRule="auto"/>
      <w:ind w:left="880" w:hanging="220"/>
    </w:pPr>
  </w:style>
  <w:style w:type="paragraph" w:styleId="53">
    <w:name w:val="index 5"/>
    <w:basedOn w:val="a0"/>
    <w:next w:val="a0"/>
    <w:autoRedefine/>
    <w:pPr>
      <w:spacing w:after="0" w:line="240" w:lineRule="auto"/>
      <w:ind w:left="1100" w:hanging="220"/>
    </w:pPr>
  </w:style>
  <w:style w:type="paragraph" w:styleId="61">
    <w:name w:val="index 6"/>
    <w:basedOn w:val="a0"/>
    <w:next w:val="a0"/>
    <w:autoRedefine/>
    <w:pPr>
      <w:spacing w:after="0" w:line="240" w:lineRule="auto"/>
      <w:ind w:left="1320" w:hanging="220"/>
    </w:pPr>
  </w:style>
  <w:style w:type="paragraph" w:styleId="71">
    <w:name w:val="index 7"/>
    <w:basedOn w:val="a0"/>
    <w:next w:val="a0"/>
    <w:autoRedefine/>
    <w:pPr>
      <w:spacing w:after="0" w:line="240" w:lineRule="auto"/>
      <w:ind w:left="1540" w:hanging="220"/>
    </w:pPr>
  </w:style>
  <w:style w:type="paragraph" w:styleId="81">
    <w:name w:val="index 8"/>
    <w:basedOn w:val="a0"/>
    <w:next w:val="a0"/>
    <w:autoRedefine/>
    <w:pPr>
      <w:spacing w:after="0" w:line="240" w:lineRule="auto"/>
      <w:ind w:left="1760" w:hanging="220"/>
    </w:pPr>
  </w:style>
  <w:style w:type="paragraph" w:styleId="91">
    <w:name w:val="index 9"/>
    <w:basedOn w:val="a0"/>
    <w:next w:val="a0"/>
    <w:autoRedefine/>
    <w:pPr>
      <w:spacing w:after="0" w:line="240" w:lineRule="auto"/>
      <w:ind w:left="1980" w:hanging="220"/>
    </w:pPr>
  </w:style>
  <w:style w:type="paragraph" w:styleId="afff1">
    <w:name w:val="index heading"/>
    <w:basedOn w:val="a0"/>
    <w:next w:val="11"/>
    <w:rPr>
      <w:rFonts w:asciiTheme="majorHAnsi" w:eastAsiaTheme="majorEastAsia" w:hAnsiTheme="majorHAnsi" w:cstheme="majorBidi"/>
      <w:b/>
      <w:bCs/>
    </w:rPr>
  </w:style>
  <w:style w:type="character" w:styleId="afff2">
    <w:name w:val="Intense Emphasis"/>
    <w:basedOn w:val="a1"/>
    <w:uiPriority w:val="21"/>
    <w:qFormat/>
    <w:rPr>
      <w:b/>
      <w:bCs/>
      <w:i/>
      <w:iCs/>
      <w:color w:val="4F81BD" w:themeColor="accent1"/>
    </w:rPr>
  </w:style>
  <w:style w:type="paragraph" w:styleId="afff3">
    <w:name w:val="Intense Quote"/>
    <w:basedOn w:val="a0"/>
    <w:next w:val="a0"/>
    <w:link w:val="afff4"/>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fff4">
    <w:name w:val="Выделенная цитата Знак"/>
    <w:basedOn w:val="a1"/>
    <w:link w:val="afff3"/>
    <w:uiPriority w:val="30"/>
    <w:rPr>
      <w:b/>
      <w:bCs/>
      <w:i/>
      <w:iCs/>
      <w:color w:val="4F81BD" w:themeColor="accent1"/>
      <w:sz w:val="22"/>
      <w:lang w:val="en-GB" w:eastAsia="en-US"/>
    </w:rPr>
  </w:style>
  <w:style w:type="character" w:styleId="afff5">
    <w:name w:val="Intense Reference"/>
    <w:basedOn w:val="a1"/>
    <w:uiPriority w:val="32"/>
    <w:qFormat/>
    <w:rPr>
      <w:b/>
      <w:bCs/>
      <w:smallCaps/>
      <w:color w:val="C0504D" w:themeColor="accent2"/>
      <w:spacing w:val="5"/>
      <w:u w:val="single"/>
    </w:rPr>
  </w:style>
  <w:style w:type="table" w:styleId="afff6">
    <w:name w:val="Light Grid"/>
    <w:basedOn w:val="a2"/>
    <w:uiPriority w:val="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2"/>
    <w:uiPriority w:val="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2"/>
    <w:uiPriority w:val="6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2"/>
    <w:uiPriority w:val="6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2"/>
    <w:uiPriority w:val="6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2"/>
    <w:uiPriority w:val="6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2"/>
    <w:uiPriority w:val="6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2"/>
    <w:uiPriority w:val="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2"/>
    <w:uiPriority w:val="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2"/>
    <w:uiPriority w:val="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2"/>
    <w:uiPriority w:val="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2"/>
    <w:uiPriority w:val="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2"/>
    <w:uiPriority w:val="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2"/>
    <w:uiPriority w:val="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Light Shading"/>
    <w:basedOn w:val="a2"/>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2"/>
    <w:uiPriority w:val="6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2"/>
    <w:uiPriority w:val="6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2"/>
    <w:uiPriority w:val="6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2"/>
    <w:uiPriority w:val="6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2"/>
    <w:uiPriority w:val="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2"/>
    <w:uiPriority w:val="6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9">
    <w:name w:val="line number"/>
    <w:basedOn w:val="a1"/>
  </w:style>
  <w:style w:type="paragraph" w:styleId="afffa">
    <w:name w:val="List"/>
    <w:basedOn w:val="a0"/>
    <w:pPr>
      <w:ind w:left="283" w:hanging="283"/>
      <w:contextualSpacing/>
    </w:pPr>
  </w:style>
  <w:style w:type="paragraph" w:styleId="2a">
    <w:name w:val="List 2"/>
    <w:basedOn w:val="a0"/>
    <w:pPr>
      <w:ind w:left="566" w:hanging="283"/>
      <w:contextualSpacing/>
    </w:pPr>
  </w:style>
  <w:style w:type="paragraph" w:styleId="37">
    <w:name w:val="List 3"/>
    <w:basedOn w:val="a0"/>
    <w:pPr>
      <w:ind w:left="849" w:hanging="283"/>
      <w:contextualSpacing/>
    </w:pPr>
  </w:style>
  <w:style w:type="paragraph" w:styleId="44">
    <w:name w:val="List 4"/>
    <w:basedOn w:val="a0"/>
    <w:pPr>
      <w:ind w:left="1132" w:hanging="283"/>
      <w:contextualSpacing/>
    </w:pPr>
  </w:style>
  <w:style w:type="paragraph" w:styleId="54">
    <w:name w:val="List 5"/>
    <w:basedOn w:val="a0"/>
    <w:pPr>
      <w:ind w:left="1415" w:hanging="283"/>
      <w:contextualSpacing/>
    </w:pPr>
  </w:style>
  <w:style w:type="paragraph" w:styleId="30">
    <w:name w:val="List Bullet 3"/>
    <w:basedOn w:val="a0"/>
    <w:pPr>
      <w:numPr>
        <w:numId w:val="8"/>
      </w:numPr>
      <w:contextualSpacing/>
    </w:pPr>
  </w:style>
  <w:style w:type="paragraph" w:styleId="40">
    <w:name w:val="List Bullet 4"/>
    <w:basedOn w:val="a0"/>
    <w:pPr>
      <w:numPr>
        <w:numId w:val="9"/>
      </w:numPr>
      <w:contextualSpacing/>
    </w:pPr>
  </w:style>
  <w:style w:type="paragraph" w:styleId="50">
    <w:name w:val="List Bullet 5"/>
    <w:basedOn w:val="a0"/>
    <w:pPr>
      <w:numPr>
        <w:numId w:val="10"/>
      </w:numPr>
      <w:contextualSpacing/>
    </w:pPr>
  </w:style>
  <w:style w:type="paragraph" w:styleId="afffb">
    <w:name w:val="List Continue"/>
    <w:basedOn w:val="a0"/>
    <w:pPr>
      <w:spacing w:after="120"/>
      <w:ind w:left="283"/>
      <w:contextualSpacing/>
    </w:pPr>
  </w:style>
  <w:style w:type="paragraph" w:styleId="2b">
    <w:name w:val="List Continue 2"/>
    <w:basedOn w:val="a0"/>
    <w:pPr>
      <w:spacing w:after="120"/>
      <w:ind w:left="566"/>
      <w:contextualSpacing/>
    </w:pPr>
  </w:style>
  <w:style w:type="paragraph" w:styleId="38">
    <w:name w:val="List Continue 3"/>
    <w:basedOn w:val="a0"/>
    <w:pPr>
      <w:spacing w:after="120"/>
      <w:ind w:left="849"/>
      <w:contextualSpacing/>
    </w:pPr>
  </w:style>
  <w:style w:type="paragraph" w:styleId="45">
    <w:name w:val="List Continue 4"/>
    <w:basedOn w:val="a0"/>
    <w:pPr>
      <w:spacing w:after="120"/>
      <w:ind w:left="1132"/>
      <w:contextualSpacing/>
    </w:pPr>
  </w:style>
  <w:style w:type="paragraph" w:styleId="55">
    <w:name w:val="List Continue 5"/>
    <w:basedOn w:val="a0"/>
    <w:pPr>
      <w:spacing w:after="120"/>
      <w:ind w:left="1415"/>
      <w:contextualSpacing/>
    </w:pPr>
  </w:style>
  <w:style w:type="paragraph" w:styleId="a">
    <w:name w:val="List Number"/>
    <w:basedOn w:val="a0"/>
    <w:pPr>
      <w:numPr>
        <w:numId w:val="11"/>
      </w:numPr>
      <w:contextualSpacing/>
    </w:pPr>
  </w:style>
  <w:style w:type="paragraph" w:styleId="2">
    <w:name w:val="List Number 2"/>
    <w:basedOn w:val="a0"/>
    <w:pPr>
      <w:numPr>
        <w:numId w:val="12"/>
      </w:numPr>
      <w:contextualSpacing/>
    </w:pPr>
  </w:style>
  <w:style w:type="paragraph" w:styleId="3">
    <w:name w:val="List Number 3"/>
    <w:basedOn w:val="a0"/>
    <w:pPr>
      <w:numPr>
        <w:numId w:val="13"/>
      </w:numPr>
      <w:contextualSpacing/>
    </w:pPr>
  </w:style>
  <w:style w:type="paragraph" w:styleId="4">
    <w:name w:val="List Number 4"/>
    <w:basedOn w:val="a0"/>
    <w:pPr>
      <w:numPr>
        <w:numId w:val="14"/>
      </w:numPr>
      <w:contextualSpacing/>
    </w:pPr>
  </w:style>
  <w:style w:type="paragraph" w:styleId="5">
    <w:name w:val="List Number 5"/>
    <w:basedOn w:val="a0"/>
    <w:pPr>
      <w:numPr>
        <w:numId w:val="15"/>
      </w:numPr>
      <w:contextualSpacing/>
    </w:pPr>
  </w:style>
  <w:style w:type="paragraph" w:styleId="afffc">
    <w:name w:val="List Paragraph"/>
    <w:basedOn w:val="a0"/>
    <w:uiPriority w:val="33"/>
    <w:qFormat/>
    <w:pPr>
      <w:ind w:left="720"/>
      <w:contextualSpacing/>
    </w:pPr>
  </w:style>
  <w:style w:type="paragraph" w:styleId="afffd">
    <w:name w:val="macro"/>
    <w:link w:val="afff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uto"/>
      <w:jc w:val="both"/>
      <w:textAlignment w:val="baseline"/>
    </w:pPr>
    <w:rPr>
      <w:rFonts w:ascii="Consolas" w:hAnsi="Consolas"/>
      <w:lang w:val="en-GB" w:eastAsia="en-US"/>
    </w:rPr>
  </w:style>
  <w:style w:type="character" w:customStyle="1" w:styleId="afffe">
    <w:name w:val="Текст макроса Знак"/>
    <w:basedOn w:val="a1"/>
    <w:link w:val="afffd"/>
    <w:rPr>
      <w:rFonts w:ascii="Consolas" w:hAnsi="Consolas"/>
      <w:lang w:val="en-GB" w:eastAsia="en-US"/>
    </w:rPr>
  </w:style>
  <w:style w:type="table" w:styleId="12">
    <w:name w:val="Medium Grid 1"/>
    <w:basedOn w:val="a2"/>
    <w:uiPriority w:val="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2"/>
    <w:uiPriority w:val="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Grid 1 Accent 2"/>
    <w:basedOn w:val="a2"/>
    <w:uiPriority w:val="6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
    <w:name w:val="Medium Grid 1 Accent 3"/>
    <w:basedOn w:val="a2"/>
    <w:uiPriority w:val="6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2"/>
    <w:uiPriority w:val="6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
    <w:name w:val="Medium Grid 1 Accent 5"/>
    <w:basedOn w:val="a2"/>
    <w:uiPriority w:val="6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
    <w:name w:val="Medium Grid 1 Accent 6"/>
    <w:basedOn w:val="a2"/>
    <w:uiPriority w:val="6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c">
    <w:name w:val="Medium Grid 2"/>
    <w:basedOn w:val="a2"/>
    <w:uiPriority w:val="6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2"/>
    <w:uiPriority w:val="6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
    <w:name w:val="Medium Grid 2 Accent 2"/>
    <w:basedOn w:val="a2"/>
    <w:uiPriority w:val="6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
    <w:name w:val="Medium Grid 2 Accent 3"/>
    <w:basedOn w:val="a2"/>
    <w:uiPriority w:val="6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
    <w:name w:val="Medium Grid 2 Accent 4"/>
    <w:basedOn w:val="a2"/>
    <w:uiPriority w:val="6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
    <w:name w:val="Medium Grid 2 Accent 5"/>
    <w:basedOn w:val="a2"/>
    <w:uiPriority w:val="6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
    <w:name w:val="Medium Grid 2 Accent 6"/>
    <w:basedOn w:val="a2"/>
    <w:uiPriority w:val="6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9">
    <w:name w:val="Medium Grid 3"/>
    <w:basedOn w:val="a2"/>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2"/>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2"/>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2"/>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2"/>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2"/>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2"/>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3">
    <w:name w:val="Medium List 1"/>
    <w:basedOn w:val="a2"/>
    <w:uiPriority w:val="6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2"/>
    <w:uiPriority w:val="6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2"/>
    <w:uiPriority w:val="6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2"/>
    <w:uiPriority w:val="6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2"/>
    <w:uiPriority w:val="6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2"/>
    <w:uiPriority w:val="6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2"/>
    <w:uiPriority w:val="6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d">
    <w:name w:val="Medium List 2"/>
    <w:basedOn w:val="a2"/>
    <w:uiPriority w:val="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2"/>
    <w:uiPriority w:val="6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2"/>
    <w:uiPriority w:val="6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2"/>
    <w:uiPriority w:val="6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2"/>
    <w:uiPriority w:val="6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2"/>
    <w:uiPriority w:val="6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2"/>
    <w:uiPriority w:val="6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2"/>
    <w:uiPriority w:val="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2"/>
    <w:uiPriority w:val="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1">
    <w:name w:val="Medium Shading 1 Accent 2"/>
    <w:basedOn w:val="a2"/>
    <w:uiPriority w:val="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1">
    <w:name w:val="Medium Shading 1 Accent 3"/>
    <w:basedOn w:val="a2"/>
    <w:uiPriority w:val="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1">
    <w:name w:val="Medium Shading 1 Accent 4"/>
    <w:basedOn w:val="a2"/>
    <w:uiPriority w:val="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1">
    <w:name w:val="Medium Shading 1 Accent 5"/>
    <w:basedOn w:val="a2"/>
    <w:uiPriority w:val="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1">
    <w:name w:val="Medium Shading 1 Accent 6"/>
    <w:basedOn w:val="a2"/>
    <w:uiPriority w:val="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e">
    <w:name w:val="Medium Shading 2"/>
    <w:basedOn w:val="a2"/>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2"/>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2"/>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2"/>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2"/>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2"/>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2"/>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fff">
    <w:name w:val="Message Header"/>
    <w:basedOn w:val="a0"/>
    <w:link w:val="afff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0">
    <w:name w:val="Шапка Знак"/>
    <w:basedOn w:val="a1"/>
    <w:link w:val="affff"/>
    <w:rPr>
      <w:rFonts w:asciiTheme="majorHAnsi" w:eastAsiaTheme="majorEastAsia" w:hAnsiTheme="majorHAnsi" w:cstheme="majorBidi"/>
      <w:sz w:val="24"/>
      <w:szCs w:val="24"/>
      <w:shd w:val="pct20" w:color="auto" w:fill="auto"/>
      <w:lang w:val="en-GB" w:eastAsia="en-US"/>
    </w:rPr>
  </w:style>
  <w:style w:type="paragraph" w:styleId="affff1">
    <w:name w:val="No Spacing"/>
    <w:uiPriority w:val="1"/>
    <w:qFormat/>
    <w:pPr>
      <w:overflowPunct w:val="0"/>
      <w:autoSpaceDE w:val="0"/>
      <w:autoSpaceDN w:val="0"/>
      <w:adjustRightInd w:val="0"/>
      <w:jc w:val="both"/>
      <w:textAlignment w:val="baseline"/>
    </w:pPr>
    <w:rPr>
      <w:sz w:val="22"/>
      <w:lang w:val="en-GB" w:eastAsia="en-US"/>
    </w:rPr>
  </w:style>
  <w:style w:type="paragraph" w:styleId="affff2">
    <w:name w:val="Normal (Web)"/>
    <w:basedOn w:val="a0"/>
    <w:uiPriority w:val="99"/>
    <w:rPr>
      <w:sz w:val="24"/>
      <w:szCs w:val="24"/>
    </w:rPr>
  </w:style>
  <w:style w:type="paragraph" w:styleId="affff3">
    <w:name w:val="Normal Indent"/>
    <w:basedOn w:val="a0"/>
    <w:pPr>
      <w:ind w:left="720"/>
    </w:pPr>
  </w:style>
  <w:style w:type="paragraph" w:customStyle="1" w:styleId="NoteHeading1">
    <w:name w:val="Note Heading1"/>
    <w:basedOn w:val="a0"/>
    <w:next w:val="a0"/>
    <w:link w:val="NoteHeadingChar"/>
    <w:pPr>
      <w:spacing w:after="0" w:line="240" w:lineRule="auto"/>
    </w:pPr>
  </w:style>
  <w:style w:type="character" w:customStyle="1" w:styleId="NoteHeadingChar">
    <w:name w:val="Note Heading Char"/>
    <w:basedOn w:val="a1"/>
    <w:link w:val="NoteHeading1"/>
    <w:rPr>
      <w:sz w:val="22"/>
      <w:lang w:val="en-GB" w:eastAsia="en-US"/>
    </w:rPr>
  </w:style>
  <w:style w:type="character" w:styleId="affff4">
    <w:name w:val="Placeholder Text"/>
    <w:basedOn w:val="a1"/>
    <w:uiPriority w:val="99"/>
    <w:semiHidden/>
    <w:rPr>
      <w:color w:val="808080"/>
    </w:rPr>
  </w:style>
  <w:style w:type="paragraph" w:styleId="affff5">
    <w:name w:val="Plain Text"/>
    <w:basedOn w:val="a0"/>
    <w:link w:val="affff6"/>
    <w:pPr>
      <w:spacing w:after="0" w:line="240" w:lineRule="auto"/>
    </w:pPr>
    <w:rPr>
      <w:rFonts w:ascii="Consolas" w:hAnsi="Consolas"/>
      <w:sz w:val="21"/>
      <w:szCs w:val="21"/>
    </w:rPr>
  </w:style>
  <w:style w:type="character" w:customStyle="1" w:styleId="affff6">
    <w:name w:val="Текст Знак"/>
    <w:basedOn w:val="a1"/>
    <w:link w:val="affff5"/>
    <w:rPr>
      <w:rFonts w:ascii="Consolas" w:hAnsi="Consolas"/>
      <w:sz w:val="21"/>
      <w:szCs w:val="21"/>
      <w:lang w:val="en-GB" w:eastAsia="en-US"/>
    </w:rPr>
  </w:style>
  <w:style w:type="paragraph" w:styleId="2f">
    <w:name w:val="Quote"/>
    <w:basedOn w:val="a0"/>
    <w:next w:val="a0"/>
    <w:link w:val="2f0"/>
    <w:uiPriority w:val="29"/>
    <w:qFormat/>
    <w:rPr>
      <w:i/>
      <w:iCs/>
      <w:color w:val="000000" w:themeColor="text1"/>
    </w:rPr>
  </w:style>
  <w:style w:type="character" w:customStyle="1" w:styleId="2f0">
    <w:name w:val="Цитата 2 Знак"/>
    <w:basedOn w:val="a1"/>
    <w:link w:val="2f"/>
    <w:uiPriority w:val="29"/>
    <w:rPr>
      <w:i/>
      <w:iCs/>
      <w:color w:val="000000" w:themeColor="text1"/>
      <w:sz w:val="22"/>
      <w:lang w:val="en-GB" w:eastAsia="en-US"/>
    </w:rPr>
  </w:style>
  <w:style w:type="paragraph" w:styleId="affff7">
    <w:name w:val="Salutation"/>
    <w:basedOn w:val="a0"/>
    <w:next w:val="a0"/>
    <w:link w:val="affff8"/>
  </w:style>
  <w:style w:type="character" w:customStyle="1" w:styleId="affff8">
    <w:name w:val="Приветствие Знак"/>
    <w:basedOn w:val="a1"/>
    <w:link w:val="affff7"/>
    <w:rPr>
      <w:sz w:val="22"/>
      <w:lang w:val="en-GB" w:eastAsia="en-US"/>
    </w:rPr>
  </w:style>
  <w:style w:type="paragraph" w:styleId="affff9">
    <w:name w:val="Signature"/>
    <w:basedOn w:val="a0"/>
    <w:link w:val="affffa"/>
    <w:pPr>
      <w:spacing w:after="0" w:line="240" w:lineRule="auto"/>
      <w:ind w:left="4252"/>
    </w:pPr>
  </w:style>
  <w:style w:type="character" w:customStyle="1" w:styleId="affffa">
    <w:name w:val="Подпись Знак"/>
    <w:basedOn w:val="a1"/>
    <w:link w:val="affff9"/>
    <w:rPr>
      <w:sz w:val="22"/>
      <w:lang w:val="en-GB" w:eastAsia="en-US"/>
    </w:rPr>
  </w:style>
  <w:style w:type="character" w:styleId="affffb">
    <w:name w:val="Strong"/>
    <w:basedOn w:val="a1"/>
    <w:uiPriority w:val="22"/>
    <w:qFormat/>
    <w:rPr>
      <w:b/>
      <w:bCs/>
    </w:rPr>
  </w:style>
  <w:style w:type="paragraph" w:styleId="affffc">
    <w:name w:val="Subtitle"/>
    <w:basedOn w:val="a0"/>
    <w:next w:val="a0"/>
    <w:link w:val="affffd"/>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d">
    <w:name w:val="Подзаголовок Знак"/>
    <w:basedOn w:val="a1"/>
    <w:link w:val="affffc"/>
    <w:rPr>
      <w:rFonts w:asciiTheme="majorHAnsi" w:eastAsiaTheme="majorEastAsia" w:hAnsiTheme="majorHAnsi" w:cstheme="majorBidi"/>
      <w:i/>
      <w:iCs/>
      <w:color w:val="4F81BD" w:themeColor="accent1"/>
      <w:spacing w:val="15"/>
      <w:sz w:val="24"/>
      <w:szCs w:val="24"/>
      <w:lang w:val="en-GB" w:eastAsia="en-US"/>
    </w:rPr>
  </w:style>
  <w:style w:type="character" w:styleId="affffe">
    <w:name w:val="Subtle Emphasis"/>
    <w:basedOn w:val="a1"/>
    <w:uiPriority w:val="19"/>
    <w:qFormat/>
    <w:rPr>
      <w:i/>
      <w:iCs/>
      <w:color w:val="808080" w:themeColor="text1" w:themeTint="7F"/>
    </w:rPr>
  </w:style>
  <w:style w:type="character" w:styleId="afffff">
    <w:name w:val="Subtle Reference"/>
    <w:basedOn w:val="a1"/>
    <w:uiPriority w:val="31"/>
    <w:qFormat/>
    <w:rPr>
      <w:smallCaps/>
      <w:color w:val="C0504D" w:themeColor="accent2"/>
      <w:u w:val="single"/>
    </w:rPr>
  </w:style>
  <w:style w:type="table" w:styleId="15">
    <w:name w:val="Table 3D effects 1"/>
    <w:basedOn w:val="a2"/>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2"/>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2"/>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2"/>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2"/>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2"/>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2"/>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2"/>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2"/>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2"/>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2"/>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2"/>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2"/>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2"/>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2"/>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0">
    <w:name w:val="Table Contemporary"/>
    <w:basedOn w:val="a2"/>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1">
    <w:name w:val="Table Elegant"/>
    <w:basedOn w:val="a2"/>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2">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2"/>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2"/>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2"/>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2"/>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2"/>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2"/>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2"/>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2"/>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2"/>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3">
    <w:name w:val="table of authorities"/>
    <w:basedOn w:val="a0"/>
    <w:next w:val="a0"/>
    <w:pPr>
      <w:spacing w:after="0"/>
      <w:ind w:left="220" w:hanging="220"/>
    </w:pPr>
  </w:style>
  <w:style w:type="paragraph" w:styleId="afffff4">
    <w:name w:val="table of figures"/>
    <w:basedOn w:val="a0"/>
    <w:next w:val="a0"/>
    <w:pPr>
      <w:spacing w:after="0"/>
    </w:pPr>
  </w:style>
  <w:style w:type="table" w:styleId="afffff5">
    <w:name w:val="Table Professional"/>
    <w:basedOn w:val="a2"/>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2"/>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2"/>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2"/>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2"/>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2"/>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6">
    <w:name w:val="Table Theme"/>
    <w:basedOn w:val="a2"/>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2"/>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2"/>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2"/>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7">
    <w:name w:val="TOC Heading"/>
    <w:basedOn w:val="1"/>
    <w:next w:val="a0"/>
    <w:uiPriority w:val="39"/>
    <w:semiHidden/>
    <w:unhideWhenUsed/>
    <w:qFormat/>
    <w:pPr>
      <w:keepNext/>
      <w:keepLines/>
      <w:numPr>
        <w:numId w:val="0"/>
      </w:numPr>
      <w:overflowPunct w:val="0"/>
      <w:autoSpaceDE w:val="0"/>
      <w:autoSpaceDN w:val="0"/>
      <w:spacing w:before="480" w:after="0"/>
      <w:textAlignment w:val="baseline"/>
      <w:outlineLvl w:val="9"/>
    </w:pPr>
    <w:rPr>
      <w:rFonts w:asciiTheme="majorHAnsi" w:eastAsiaTheme="majorEastAsia" w:hAnsiTheme="majorHAnsi" w:cstheme="majorBidi"/>
      <w:b/>
      <w:bCs/>
      <w:color w:val="365F91" w:themeColor="accent1" w:themeShade="BF"/>
      <w:kern w:val="0"/>
      <w:sz w:val="28"/>
      <w:szCs w:val="28"/>
      <w:lang w:eastAsia="en-US"/>
    </w:rPr>
  </w:style>
  <w:style w:type="character" w:customStyle="1" w:styleId="apple-converted-space">
    <w:name w:val="apple-converted-space"/>
    <w:basedOn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066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 R U G R O U P S ! 4 5 3 7 2 2 . 1 < / d o c u m e n t i d >  
     < s e n d e r i d > G O L O D I N E < / s e n d e r i d >  
     < s e n d e r e m a i l > E K A T E R I N A . G O L O D I N K I N A @ D L A P I P E R . C O M < / s e n d e r e m a i l >  
     < l a s t m o d i f i e d > 2 0 2 0 - 0 2 - 2 7 T 1 2 : 1 9 : 0 0 . 0 0 0 0 0 0 0 + 0 3 : 0 0 < / l a s t m o d i f i e d >  
     < d a t a b a s e > R U G R O U P S < / d a t a b a s e >  
 < / p r o p e r t i e s > 
</file>

<file path=customXml/itemProps1.xml><?xml version="1.0" encoding="utf-8"?>
<ds:datastoreItem xmlns:ds="http://schemas.openxmlformats.org/officeDocument/2006/customXml" ds:itemID="{5950FA0C-DD19-3942-88B3-46061BF557A9}">
  <ds:schemaRefs>
    <ds:schemaRef ds:uri="http://schemas.openxmlformats.org/officeDocument/2006/bibliography"/>
  </ds:schemaRefs>
</ds:datastoreItem>
</file>

<file path=customXml/itemProps2.xml><?xml version="1.0" encoding="utf-8"?>
<ds:datastoreItem xmlns:ds="http://schemas.openxmlformats.org/officeDocument/2006/customXml" ds:itemID="{E786FDD5-70D8-124D-AB51-4464BEE3038E}">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2135</Words>
  <Characters>12170</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Anastasia Aksenova</cp:lastModifiedBy>
  <cp:revision>5</cp:revision>
  <dcterms:created xsi:type="dcterms:W3CDTF">2020-03-12T09:38:00Z</dcterms:created>
  <dcterms:modified xsi:type="dcterms:W3CDTF">2020-10-21T15:11:00Z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HS Applied">
    <vt:lpwstr/>
  </property>
  <property fmtid="{D5CDD505-2E9C-101B-9397-08002B2CF9AE}" pid="3" name="Plato EditorId">
    <vt:lpwstr>5bfe9727-897c-4dec-8120-dd3cd0b854f2</vt:lpwstr>
  </property>
  <property fmtid="{D5CDD505-2E9C-101B-9397-08002B2CF9AE}" pid="4" name="Plato Jurisdiction">
    <vt:lpwstr>RUS</vt:lpwstr>
  </property>
  <property fmtid="{D5CDD505-2E9C-101B-9397-08002B2CF9AE}" pid="5" name="Plato Language">
    <vt:lpwstr>en_GB</vt:lpwstr>
  </property>
  <property fmtid="{D5CDD505-2E9C-101B-9397-08002B2CF9AE}" pid="6" name="Plato Office">
    <vt:lpwstr>MOSCOW</vt:lpwstr>
  </property>
  <property fmtid="{D5CDD505-2E9C-101B-9397-08002B2CF9AE}" pid="7" name="Plato Template">
    <vt:lpwstr>standard-blank</vt:lpwstr>
  </property>
  <property fmtid="{D5CDD505-2E9C-101B-9397-08002B2CF9AE}" pid="8" name="Plato Template Version">
    <vt:lpwstr>0.0</vt:lpwstr>
  </property>
</Properties>
</file>